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24" w:rsidRDefault="0068032A" w:rsidP="00DE6F43">
      <w:pPr>
        <w:pStyle w:val="Import2"/>
        <w:tabs>
          <w:tab w:val="left" w:pos="720"/>
          <w:tab w:val="left" w:pos="1584"/>
          <w:tab w:val="left" w:pos="2448"/>
          <w:tab w:val="left" w:pos="3312"/>
          <w:tab w:val="left" w:pos="4176"/>
          <w:tab w:val="left" w:pos="5040"/>
          <w:tab w:val="left" w:pos="5904"/>
          <w:tab w:val="left" w:pos="6768"/>
          <w:tab w:val="left" w:pos="7632"/>
          <w:tab w:val="left" w:pos="8222"/>
          <w:tab w:val="left" w:pos="9360"/>
          <w:tab w:val="left" w:pos="10224"/>
          <w:tab w:val="left" w:pos="11088"/>
        </w:tabs>
        <w:spacing w:before="360"/>
        <w:ind w:right="-108"/>
        <w:outlineLvl w:val="0"/>
        <w:rPr>
          <w:rFonts w:ascii="Arial" w:hAnsi="Arial" w:cs="Arial"/>
          <w:b/>
          <w:spacing w:val="30"/>
          <w:sz w:val="48"/>
          <w:szCs w:val="48"/>
        </w:rPr>
      </w:pPr>
      <w:r w:rsidRPr="0068032A">
        <w:rPr>
          <w:rFonts w:ascii="Arial" w:hAnsi="Arial" w:cs="Arial"/>
          <w:b/>
          <w:noProof/>
          <w:spacing w:val="30"/>
          <w:sz w:val="48"/>
          <w:szCs w:val="48"/>
          <w:lang w:val="cs-CZ"/>
        </w:rPr>
        <w:drawing>
          <wp:inline distT="0" distB="0" distL="0" distR="0" wp14:anchorId="6E1BF4C7" wp14:editId="209C6E5E">
            <wp:extent cx="5760720" cy="949960"/>
            <wp:effectExtent l="0" t="0" r="0" b="2540"/>
            <wp:docPr id="2052" name="Picture 9" descr="Q:\IROP\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9" descr="Q:\IROP\publicita\Logo IROP a MMR v JPG\IROP_CZ_RO_B_C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949960"/>
                    </a:xfrm>
                    <a:prstGeom prst="rect">
                      <a:avLst/>
                    </a:prstGeom>
                    <a:noFill/>
                    <a:ln>
                      <a:noFill/>
                    </a:ln>
                    <a:extLst/>
                  </pic:spPr>
                </pic:pic>
              </a:graphicData>
            </a:graphic>
          </wp:inline>
        </w:drawing>
      </w:r>
    </w:p>
    <w:p w:rsidR="005F0C24" w:rsidRDefault="005F0C24" w:rsidP="005F0C24">
      <w:pPr>
        <w:pStyle w:val="Import2"/>
        <w:tabs>
          <w:tab w:val="left" w:pos="720"/>
          <w:tab w:val="left" w:pos="1584"/>
          <w:tab w:val="left" w:pos="2448"/>
          <w:tab w:val="left" w:pos="3312"/>
          <w:tab w:val="left" w:pos="4176"/>
          <w:tab w:val="left" w:pos="5040"/>
          <w:tab w:val="left" w:pos="5904"/>
          <w:tab w:val="left" w:pos="6768"/>
          <w:tab w:val="left" w:pos="7632"/>
          <w:tab w:val="left" w:pos="8222"/>
          <w:tab w:val="left" w:pos="9360"/>
          <w:tab w:val="left" w:pos="10224"/>
          <w:tab w:val="left" w:pos="11088"/>
        </w:tabs>
        <w:spacing w:before="360"/>
        <w:ind w:right="-108"/>
        <w:jc w:val="center"/>
        <w:outlineLvl w:val="0"/>
        <w:rPr>
          <w:rFonts w:ascii="Arial" w:hAnsi="Arial" w:cs="Arial"/>
          <w:b/>
          <w:spacing w:val="30"/>
          <w:sz w:val="48"/>
          <w:szCs w:val="48"/>
        </w:rPr>
      </w:pPr>
    </w:p>
    <w:p w:rsidR="005F0C24" w:rsidRDefault="005F0C24" w:rsidP="005F0C24">
      <w:pPr>
        <w:pStyle w:val="Import2"/>
        <w:tabs>
          <w:tab w:val="left" w:pos="720"/>
          <w:tab w:val="left" w:pos="1584"/>
          <w:tab w:val="left" w:pos="2448"/>
          <w:tab w:val="left" w:pos="3312"/>
          <w:tab w:val="left" w:pos="4176"/>
          <w:tab w:val="left" w:pos="5040"/>
          <w:tab w:val="left" w:pos="5904"/>
          <w:tab w:val="left" w:pos="6768"/>
          <w:tab w:val="left" w:pos="7632"/>
          <w:tab w:val="left" w:pos="8222"/>
          <w:tab w:val="left" w:pos="9360"/>
          <w:tab w:val="left" w:pos="10224"/>
          <w:tab w:val="left" w:pos="11088"/>
        </w:tabs>
        <w:spacing w:before="360"/>
        <w:ind w:right="-108"/>
        <w:jc w:val="center"/>
        <w:outlineLvl w:val="0"/>
        <w:rPr>
          <w:rFonts w:ascii="Arial" w:hAnsi="Arial" w:cs="Arial"/>
          <w:b/>
          <w:spacing w:val="30"/>
          <w:sz w:val="48"/>
          <w:szCs w:val="48"/>
        </w:rPr>
      </w:pPr>
    </w:p>
    <w:p w:rsidR="005F0C24" w:rsidRPr="00311981" w:rsidRDefault="005F0C24" w:rsidP="005F0C24">
      <w:pPr>
        <w:pStyle w:val="Import2"/>
        <w:tabs>
          <w:tab w:val="left" w:pos="720"/>
          <w:tab w:val="left" w:pos="1584"/>
          <w:tab w:val="left" w:pos="2448"/>
          <w:tab w:val="left" w:pos="3312"/>
          <w:tab w:val="left" w:pos="4176"/>
          <w:tab w:val="left" w:pos="5040"/>
          <w:tab w:val="left" w:pos="5904"/>
          <w:tab w:val="left" w:pos="6768"/>
          <w:tab w:val="left" w:pos="7632"/>
          <w:tab w:val="left" w:pos="8222"/>
          <w:tab w:val="left" w:pos="9360"/>
          <w:tab w:val="left" w:pos="10224"/>
          <w:tab w:val="left" w:pos="11088"/>
        </w:tabs>
        <w:spacing w:before="360"/>
        <w:ind w:right="-108"/>
        <w:jc w:val="center"/>
        <w:outlineLvl w:val="0"/>
        <w:rPr>
          <w:rFonts w:ascii="Arial" w:hAnsi="Arial" w:cs="Arial"/>
          <w:b/>
          <w:spacing w:val="30"/>
          <w:sz w:val="48"/>
          <w:szCs w:val="48"/>
        </w:rPr>
      </w:pPr>
      <w:r w:rsidRPr="00311981">
        <w:rPr>
          <w:rFonts w:ascii="Arial" w:hAnsi="Arial" w:cs="Arial"/>
          <w:b/>
          <w:spacing w:val="30"/>
          <w:sz w:val="48"/>
          <w:szCs w:val="48"/>
        </w:rPr>
        <w:t>Smlouva o dílo</w:t>
      </w:r>
    </w:p>
    <w:p w:rsidR="005F0C24" w:rsidRDefault="005F0C24" w:rsidP="005F0C24">
      <w:pPr>
        <w:pStyle w:val="Smlouvanadpis1"/>
        <w:spacing w:before="120" w:after="0"/>
        <w:rPr>
          <w:b w:val="0"/>
          <w:sz w:val="24"/>
          <w:szCs w:val="24"/>
        </w:rPr>
      </w:pPr>
      <w:r w:rsidRPr="0065261E">
        <w:rPr>
          <w:b w:val="0"/>
          <w:sz w:val="24"/>
          <w:szCs w:val="24"/>
        </w:rPr>
        <w:t>na realizaci stavby</w:t>
      </w:r>
    </w:p>
    <w:p w:rsidR="005F0C24" w:rsidRPr="001B3E94" w:rsidRDefault="005F0C24" w:rsidP="005F0C24">
      <w:pPr>
        <w:pStyle w:val="Smlouvanadpis1"/>
        <w:spacing w:before="120" w:after="0"/>
        <w:rPr>
          <w:caps/>
        </w:rPr>
      </w:pPr>
    </w:p>
    <w:p w:rsidR="005F0C24" w:rsidRPr="008033D0" w:rsidRDefault="004E00A1" w:rsidP="005F0C24">
      <w:pPr>
        <w:suppressAutoHyphens/>
        <w:jc w:val="center"/>
        <w:rPr>
          <w:rFonts w:ascii="Arial" w:hAnsi="Arial" w:cs="Arial"/>
          <w:b/>
          <w:sz w:val="32"/>
          <w:szCs w:val="32"/>
        </w:rPr>
      </w:pPr>
      <w:r>
        <w:rPr>
          <w:rFonts w:ascii="Arial" w:hAnsi="Arial" w:cs="Arial"/>
          <w:b/>
          <w:sz w:val="32"/>
          <w:szCs w:val="32"/>
        </w:rPr>
        <w:t>„Vincentinum Šternberk, příspěvková organizace – rekonstrukce budovy ve Vikýřovicích</w:t>
      </w:r>
      <w:r w:rsidR="005F0C24" w:rsidRPr="008033D0">
        <w:rPr>
          <w:rFonts w:ascii="Arial" w:hAnsi="Arial" w:cs="Arial"/>
          <w:b/>
          <w:sz w:val="32"/>
          <w:szCs w:val="32"/>
        </w:rPr>
        <w:t>“</w:t>
      </w:r>
    </w:p>
    <w:p w:rsidR="005F0C24" w:rsidRPr="00061221" w:rsidRDefault="005F0C24" w:rsidP="005F0C24">
      <w:pPr>
        <w:pStyle w:val="Nadpis3"/>
        <w:tabs>
          <w:tab w:val="left" w:pos="0"/>
        </w:tabs>
        <w:spacing w:after="240"/>
        <w:jc w:val="center"/>
        <w:rPr>
          <w:snapToGrid w:val="0"/>
          <w:sz w:val="36"/>
          <w:szCs w:val="36"/>
        </w:rPr>
      </w:pPr>
    </w:p>
    <w:p w:rsidR="005F0C24" w:rsidRPr="0065261E" w:rsidRDefault="005F0C24" w:rsidP="005F0C24">
      <w:pPr>
        <w:pStyle w:val="Smlouvanadpis2"/>
        <w:spacing w:before="120" w:after="0"/>
        <w:rPr>
          <w:b w:val="0"/>
        </w:rPr>
      </w:pPr>
      <w:r w:rsidRPr="0065261E">
        <w:rPr>
          <w:b w:val="0"/>
        </w:rPr>
        <w:t xml:space="preserve">uzavřená dle ustanovení § </w:t>
      </w:r>
      <w:r>
        <w:rPr>
          <w:b w:val="0"/>
        </w:rPr>
        <w:t xml:space="preserve">2586 </w:t>
      </w:r>
      <w:r w:rsidRPr="0065261E">
        <w:rPr>
          <w:b w:val="0"/>
        </w:rPr>
        <w:t xml:space="preserve">a násl. zákona č. </w:t>
      </w:r>
      <w:r>
        <w:rPr>
          <w:b w:val="0"/>
        </w:rPr>
        <w:t>89/2012</w:t>
      </w:r>
      <w:r w:rsidRPr="0065261E">
        <w:rPr>
          <w:b w:val="0"/>
        </w:rPr>
        <w:t xml:space="preserve"> Sb.,</w:t>
      </w:r>
    </w:p>
    <w:p w:rsidR="005F0C24" w:rsidRDefault="005F0C24" w:rsidP="005F0C24">
      <w:pPr>
        <w:pStyle w:val="Smlouvanadpis2"/>
        <w:spacing w:after="360"/>
        <w:rPr>
          <w:b w:val="0"/>
        </w:rPr>
      </w:pPr>
      <w:r>
        <w:rPr>
          <w:b w:val="0"/>
        </w:rPr>
        <w:t>občanský</w:t>
      </w:r>
      <w:r w:rsidRPr="00311981">
        <w:rPr>
          <w:b w:val="0"/>
        </w:rPr>
        <w:t xml:space="preserve"> zákoník</w:t>
      </w:r>
      <w:r w:rsidR="00824CE7">
        <w:rPr>
          <w:b w:val="0"/>
        </w:rPr>
        <w:t>, v platném znění</w:t>
      </w:r>
    </w:p>
    <w:p w:rsidR="005F0C24" w:rsidRDefault="005F0C24" w:rsidP="00C77C5E">
      <w:pPr>
        <w:rPr>
          <w:rFonts w:ascii="Arial" w:hAnsi="Arial" w:cs="Arial"/>
          <w:b/>
          <w:bCs/>
        </w:rPr>
      </w:pPr>
      <w:r>
        <w:rPr>
          <w:rFonts w:ascii="Arial" w:hAnsi="Arial" w:cs="Arial"/>
          <w:b/>
          <w:bCs/>
        </w:rPr>
        <w:br w:type="page"/>
      </w:r>
    </w:p>
    <w:p w:rsidR="005F0C24" w:rsidRPr="00F53988" w:rsidRDefault="005F0C24" w:rsidP="00F53988">
      <w:pPr>
        <w:numPr>
          <w:ilvl w:val="0"/>
          <w:numId w:val="5"/>
        </w:numPr>
        <w:tabs>
          <w:tab w:val="clear" w:pos="720"/>
          <w:tab w:val="num" w:pos="540"/>
          <w:tab w:val="left" w:pos="2340"/>
          <w:tab w:val="left" w:pos="2520"/>
        </w:tabs>
        <w:spacing w:before="240" w:after="120"/>
        <w:ind w:left="539" w:hanging="539"/>
        <w:rPr>
          <w:rFonts w:ascii="Arial" w:hAnsi="Arial" w:cs="Arial"/>
          <w:b/>
          <w:bCs/>
        </w:rPr>
      </w:pPr>
      <w:r w:rsidRPr="00F53988">
        <w:rPr>
          <w:rFonts w:ascii="Arial" w:hAnsi="Arial" w:cs="Arial"/>
          <w:b/>
          <w:bCs/>
          <w:spacing w:val="30"/>
        </w:rPr>
        <w:lastRenderedPageBreak/>
        <w:t>Objednatel</w:t>
      </w:r>
      <w:r w:rsidRPr="00F53988">
        <w:rPr>
          <w:rFonts w:ascii="Arial" w:hAnsi="Arial" w:cs="Arial"/>
          <w:b/>
          <w:bCs/>
        </w:rPr>
        <w:t xml:space="preserve">: </w:t>
      </w:r>
      <w:r w:rsidRPr="00F53988">
        <w:rPr>
          <w:rFonts w:ascii="Arial" w:hAnsi="Arial" w:cs="Arial"/>
          <w:b/>
          <w:bCs/>
        </w:rPr>
        <w:tab/>
      </w:r>
      <w:r w:rsidRPr="00F53988">
        <w:rPr>
          <w:rFonts w:ascii="Arial" w:hAnsi="Arial" w:cs="Arial"/>
          <w:b/>
          <w:bCs/>
        </w:rPr>
        <w:tab/>
        <w:t>Olomoucký kraj</w:t>
      </w:r>
      <w:r w:rsidRPr="00F53988">
        <w:rPr>
          <w:rFonts w:ascii="Arial" w:hAnsi="Arial" w:cs="Arial"/>
        </w:rPr>
        <w:t xml:space="preserve"> </w:t>
      </w:r>
    </w:p>
    <w:p w:rsidR="005F0C24" w:rsidRDefault="005F0C24" w:rsidP="00812D04">
      <w:pPr>
        <w:tabs>
          <w:tab w:val="left" w:pos="2552"/>
        </w:tabs>
        <w:spacing w:before="120"/>
        <w:rPr>
          <w:rFonts w:ascii="Arial" w:hAnsi="Arial" w:cs="Arial"/>
        </w:rPr>
      </w:pPr>
      <w:r w:rsidRPr="0098660C">
        <w:rPr>
          <w:rFonts w:ascii="Arial" w:hAnsi="Arial" w:cs="Arial"/>
        </w:rPr>
        <w:t>Se sídlem</w:t>
      </w:r>
      <w:r>
        <w:rPr>
          <w:rFonts w:ascii="Arial" w:hAnsi="Arial" w:cs="Arial"/>
        </w:rPr>
        <w:t>:</w:t>
      </w:r>
      <w:r>
        <w:rPr>
          <w:rFonts w:ascii="Arial" w:hAnsi="Arial" w:cs="Arial"/>
        </w:rPr>
        <w:tab/>
        <w:t xml:space="preserve">Jeremenkova </w:t>
      </w:r>
      <w:r w:rsidR="004B60F3">
        <w:rPr>
          <w:rFonts w:ascii="Arial" w:hAnsi="Arial" w:cs="Arial"/>
        </w:rPr>
        <w:t>1191/</w:t>
      </w:r>
      <w:r w:rsidR="00C77C5E">
        <w:rPr>
          <w:rFonts w:ascii="Arial" w:hAnsi="Arial" w:cs="Arial"/>
        </w:rPr>
        <w:t>40a, 779 00</w:t>
      </w:r>
      <w:r>
        <w:rPr>
          <w:rFonts w:ascii="Arial" w:hAnsi="Arial" w:cs="Arial"/>
        </w:rPr>
        <w:t xml:space="preserve"> Olomouc</w:t>
      </w:r>
      <w:r w:rsidR="00C90883">
        <w:rPr>
          <w:rFonts w:ascii="Arial" w:hAnsi="Arial" w:cs="Arial"/>
        </w:rPr>
        <w:t>-Hodolany</w:t>
      </w:r>
      <w:r>
        <w:rPr>
          <w:rFonts w:ascii="Arial" w:hAnsi="Arial" w:cs="Arial"/>
        </w:rPr>
        <w:t xml:space="preserve"> </w:t>
      </w:r>
    </w:p>
    <w:p w:rsidR="005F0C24" w:rsidRDefault="005F0C24" w:rsidP="00812D04">
      <w:pPr>
        <w:tabs>
          <w:tab w:val="left" w:pos="-1985"/>
          <w:tab w:val="left" w:pos="2552"/>
        </w:tabs>
        <w:spacing w:before="120"/>
        <w:rPr>
          <w:rFonts w:ascii="Arial" w:hAnsi="Arial" w:cs="Arial"/>
        </w:rPr>
      </w:pPr>
      <w:r>
        <w:rPr>
          <w:rFonts w:ascii="Arial" w:hAnsi="Arial" w:cs="Arial"/>
        </w:rPr>
        <w:t>IČ</w:t>
      </w:r>
      <w:r w:rsidR="00C90883">
        <w:rPr>
          <w:rFonts w:ascii="Arial" w:hAnsi="Arial" w:cs="Arial"/>
        </w:rPr>
        <w:t>O</w:t>
      </w:r>
      <w:r>
        <w:rPr>
          <w:rFonts w:ascii="Arial" w:hAnsi="Arial" w:cs="Arial"/>
        </w:rPr>
        <w:t>:</w:t>
      </w:r>
      <w:r>
        <w:rPr>
          <w:rFonts w:ascii="Arial" w:hAnsi="Arial" w:cs="Arial"/>
        </w:rPr>
        <w:tab/>
        <w:t>60609460</w:t>
      </w:r>
    </w:p>
    <w:p w:rsidR="005F0C24" w:rsidRDefault="005F0C24" w:rsidP="00812D04">
      <w:pPr>
        <w:tabs>
          <w:tab w:val="left" w:pos="-1985"/>
          <w:tab w:val="left" w:pos="2552"/>
        </w:tabs>
        <w:rPr>
          <w:rFonts w:ascii="Arial" w:hAnsi="Arial" w:cs="Arial"/>
        </w:rPr>
      </w:pPr>
      <w:r>
        <w:rPr>
          <w:rFonts w:ascii="Arial" w:hAnsi="Arial" w:cs="Arial"/>
        </w:rPr>
        <w:t xml:space="preserve">DIČ: </w:t>
      </w:r>
      <w:r>
        <w:rPr>
          <w:rFonts w:ascii="Arial" w:hAnsi="Arial" w:cs="Arial"/>
        </w:rPr>
        <w:tab/>
        <w:t>CZ60609460</w:t>
      </w:r>
    </w:p>
    <w:p w:rsidR="005F0C24" w:rsidRDefault="005F0C24" w:rsidP="00C90883">
      <w:pPr>
        <w:tabs>
          <w:tab w:val="left" w:pos="-1985"/>
          <w:tab w:val="left" w:pos="2552"/>
        </w:tabs>
        <w:spacing w:before="120"/>
        <w:ind w:left="2552" w:hanging="2552"/>
        <w:jc w:val="both"/>
        <w:rPr>
          <w:rFonts w:ascii="Arial" w:hAnsi="Arial" w:cs="Arial"/>
        </w:rPr>
      </w:pPr>
      <w:r>
        <w:rPr>
          <w:rFonts w:ascii="Arial" w:hAnsi="Arial" w:cs="Arial"/>
        </w:rPr>
        <w:t xml:space="preserve">Zastoupený: </w:t>
      </w:r>
      <w:r>
        <w:rPr>
          <w:rFonts w:ascii="Arial" w:hAnsi="Arial" w:cs="Arial"/>
        </w:rPr>
        <w:tab/>
        <w:t>Mgr</w:t>
      </w:r>
      <w:r w:rsidRPr="002C3573">
        <w:rPr>
          <w:rFonts w:ascii="Arial" w:hAnsi="Arial" w:cs="Arial"/>
        </w:rPr>
        <w:t xml:space="preserve">. </w:t>
      </w:r>
      <w:r w:rsidRPr="002C3573">
        <w:rPr>
          <w:rFonts w:ascii="Arial" w:hAnsi="Arial" w:cs="Arial"/>
          <w:szCs w:val="18"/>
        </w:rPr>
        <w:t>Jiří</w:t>
      </w:r>
      <w:r w:rsidR="004B60F3">
        <w:rPr>
          <w:rFonts w:ascii="Arial" w:hAnsi="Arial" w:cs="Arial"/>
          <w:szCs w:val="18"/>
        </w:rPr>
        <w:t>m</w:t>
      </w:r>
      <w:r w:rsidRPr="002C3573">
        <w:rPr>
          <w:rFonts w:ascii="Arial" w:hAnsi="Arial" w:cs="Arial"/>
          <w:szCs w:val="18"/>
        </w:rPr>
        <w:t xml:space="preserve"> </w:t>
      </w:r>
      <w:r>
        <w:rPr>
          <w:rFonts w:ascii="Arial" w:hAnsi="Arial" w:cs="Arial"/>
          <w:szCs w:val="18"/>
        </w:rPr>
        <w:t>Zemán</w:t>
      </w:r>
      <w:r w:rsidR="004B60F3">
        <w:rPr>
          <w:rFonts w:ascii="Arial" w:hAnsi="Arial" w:cs="Arial"/>
          <w:szCs w:val="18"/>
        </w:rPr>
        <w:t>kem</w:t>
      </w:r>
      <w:r>
        <w:rPr>
          <w:rFonts w:ascii="Arial" w:hAnsi="Arial" w:cs="Arial"/>
          <w:szCs w:val="18"/>
        </w:rPr>
        <w:t>, 1. náměst</w:t>
      </w:r>
      <w:r w:rsidR="004B60F3">
        <w:rPr>
          <w:rFonts w:ascii="Arial" w:hAnsi="Arial" w:cs="Arial"/>
          <w:szCs w:val="18"/>
        </w:rPr>
        <w:t>kem hejtmana Olomouckého kraje na základě pověření hejtmana ze dne 8.11.2016</w:t>
      </w:r>
      <w:r>
        <w:rPr>
          <w:rFonts w:ascii="Arial" w:hAnsi="Arial" w:cs="Arial"/>
        </w:rPr>
        <w:t xml:space="preserve"> </w:t>
      </w:r>
    </w:p>
    <w:p w:rsidR="005F0C24" w:rsidRPr="00087097" w:rsidRDefault="005F0C24" w:rsidP="00812D04">
      <w:pPr>
        <w:tabs>
          <w:tab w:val="left" w:pos="1985"/>
          <w:tab w:val="left" w:pos="2127"/>
          <w:tab w:val="left" w:pos="2340"/>
          <w:tab w:val="left" w:pos="2520"/>
        </w:tabs>
        <w:spacing w:before="120"/>
        <w:jc w:val="both"/>
        <w:rPr>
          <w:rFonts w:ascii="Arial" w:hAnsi="Arial" w:cs="Arial"/>
        </w:rPr>
      </w:pPr>
      <w:r w:rsidRPr="00087097">
        <w:rPr>
          <w:rFonts w:ascii="Arial" w:hAnsi="Arial" w:cs="Arial"/>
        </w:rPr>
        <w:t>Osoby oprávněné jednat ve věcech</w:t>
      </w:r>
    </w:p>
    <w:p w:rsidR="005F0C24" w:rsidRPr="00087097" w:rsidRDefault="005F0C24" w:rsidP="00812D04">
      <w:pPr>
        <w:tabs>
          <w:tab w:val="left" w:pos="2552"/>
        </w:tabs>
        <w:spacing w:before="120"/>
        <w:ind w:left="2552" w:hanging="2551"/>
        <w:jc w:val="both"/>
        <w:rPr>
          <w:rFonts w:ascii="Arial" w:hAnsi="Arial" w:cs="Arial"/>
        </w:rPr>
      </w:pPr>
      <w:r w:rsidRPr="00087097">
        <w:rPr>
          <w:rFonts w:ascii="Arial" w:hAnsi="Arial" w:cs="Arial"/>
        </w:rPr>
        <w:t>- technických:</w:t>
      </w:r>
      <w:r w:rsidRPr="00087097">
        <w:rPr>
          <w:rFonts w:ascii="Arial" w:hAnsi="Arial" w:cs="Arial"/>
        </w:rPr>
        <w:tab/>
        <w:t xml:space="preserve">Ing. Petr Dlabal, </w:t>
      </w:r>
      <w:r>
        <w:rPr>
          <w:rFonts w:ascii="Arial" w:hAnsi="Arial" w:cs="Arial"/>
        </w:rPr>
        <w:t>vedoucí</w:t>
      </w:r>
      <w:r w:rsidRPr="00087097">
        <w:rPr>
          <w:rFonts w:ascii="Arial" w:hAnsi="Arial" w:cs="Arial"/>
        </w:rPr>
        <w:t xml:space="preserve"> oddělení přípravy a realizace investic Krajského úřadu Olomouckého kraje</w:t>
      </w:r>
    </w:p>
    <w:p w:rsidR="005F0C24" w:rsidRPr="00E1321D" w:rsidRDefault="00A243B4" w:rsidP="00812D04">
      <w:pPr>
        <w:tabs>
          <w:tab w:val="left" w:pos="2552"/>
        </w:tabs>
        <w:spacing w:before="120"/>
        <w:ind w:left="2552"/>
        <w:jc w:val="both"/>
        <w:rPr>
          <w:rFonts w:ascii="Arial" w:hAnsi="Arial" w:cs="Arial"/>
        </w:rPr>
      </w:pPr>
      <w:r>
        <w:rPr>
          <w:rFonts w:ascii="Arial" w:hAnsi="Arial" w:cs="Arial"/>
        </w:rPr>
        <w:t>Ing</w:t>
      </w:r>
      <w:r w:rsidR="004E00A1">
        <w:rPr>
          <w:rFonts w:ascii="Arial" w:hAnsi="Arial" w:cs="Arial"/>
        </w:rPr>
        <w:t>. Taťána Zimmermannová</w:t>
      </w:r>
      <w:r w:rsidR="005F0C24" w:rsidRPr="00E1321D">
        <w:rPr>
          <w:rFonts w:ascii="Arial" w:hAnsi="Arial" w:cs="Arial"/>
        </w:rPr>
        <w:t xml:space="preserve">, pracovník oddělení přípravy </w:t>
      </w:r>
      <w:r w:rsidR="00C77C5E">
        <w:rPr>
          <w:rFonts w:ascii="Arial" w:hAnsi="Arial" w:cs="Arial"/>
        </w:rPr>
        <w:br/>
      </w:r>
      <w:r w:rsidR="005F0C24" w:rsidRPr="00E1321D">
        <w:rPr>
          <w:rFonts w:ascii="Arial" w:hAnsi="Arial" w:cs="Arial"/>
        </w:rPr>
        <w:t>a realizace investic Krajského úřadu Olomouckého kraje</w:t>
      </w:r>
    </w:p>
    <w:p w:rsidR="005F0C24" w:rsidRPr="00E1321D" w:rsidRDefault="005F0C24" w:rsidP="00812D04">
      <w:pPr>
        <w:tabs>
          <w:tab w:val="left" w:pos="2552"/>
        </w:tabs>
        <w:ind w:left="2552"/>
        <w:jc w:val="both"/>
        <w:rPr>
          <w:rFonts w:ascii="Arial" w:hAnsi="Arial" w:cs="Arial"/>
        </w:rPr>
      </w:pPr>
      <w:r w:rsidRPr="00E1321D">
        <w:rPr>
          <w:rFonts w:ascii="Arial" w:hAnsi="Arial" w:cs="Arial"/>
        </w:rPr>
        <w:t>telefon:</w:t>
      </w:r>
      <w:r w:rsidRPr="00D64E7A">
        <w:t xml:space="preserve"> </w:t>
      </w:r>
      <w:r w:rsidR="004E00A1">
        <w:rPr>
          <w:rFonts w:ascii="Arial" w:hAnsi="Arial" w:cs="Arial"/>
        </w:rPr>
        <w:t>585 xxx xxx</w:t>
      </w:r>
      <w:r>
        <w:rPr>
          <w:rFonts w:ascii="Arial" w:hAnsi="Arial" w:cs="Arial"/>
        </w:rPr>
        <w:t xml:space="preserve">, </w:t>
      </w:r>
      <w:r w:rsidR="002457FC" w:rsidRPr="002457FC">
        <w:rPr>
          <w:rFonts w:ascii="Arial" w:hAnsi="Arial" w:cs="Arial"/>
        </w:rPr>
        <w:t>+420 724 039 545</w:t>
      </w:r>
    </w:p>
    <w:p w:rsidR="00391E6F" w:rsidRDefault="005F0C24" w:rsidP="00812D04">
      <w:pPr>
        <w:tabs>
          <w:tab w:val="left" w:pos="2552"/>
        </w:tabs>
        <w:ind w:left="2552"/>
        <w:jc w:val="both"/>
        <w:rPr>
          <w:rFonts w:ascii="Arial" w:hAnsi="Arial" w:cs="Arial"/>
        </w:rPr>
      </w:pPr>
      <w:r w:rsidRPr="0036241C">
        <w:rPr>
          <w:rFonts w:ascii="Arial" w:hAnsi="Arial" w:cs="Arial"/>
        </w:rPr>
        <w:t xml:space="preserve">e-mail: </w:t>
      </w:r>
      <w:hyperlink r:id="rId9" w:history="1">
        <w:r w:rsidR="004E00A1" w:rsidRPr="00707B74">
          <w:rPr>
            <w:rStyle w:val="Hypertextovodkaz"/>
            <w:rFonts w:ascii="Arial" w:hAnsi="Arial" w:cs="Arial"/>
          </w:rPr>
          <w:t>t.zimmermannova@olkraj.cz</w:t>
        </w:r>
      </w:hyperlink>
    </w:p>
    <w:p w:rsidR="005F0C24" w:rsidRPr="00985584" w:rsidRDefault="005F0C24" w:rsidP="00812D04">
      <w:pPr>
        <w:tabs>
          <w:tab w:val="left" w:pos="2552"/>
        </w:tabs>
        <w:spacing w:before="120"/>
        <w:jc w:val="both"/>
        <w:rPr>
          <w:rFonts w:ascii="Arial" w:hAnsi="Arial" w:cs="Arial"/>
        </w:rPr>
      </w:pPr>
      <w:r>
        <w:rPr>
          <w:rFonts w:ascii="Arial" w:hAnsi="Arial" w:cs="Arial"/>
        </w:rPr>
        <w:t>Bankovní spojení</w:t>
      </w:r>
      <w:r w:rsidRPr="00985584">
        <w:rPr>
          <w:rFonts w:ascii="Arial" w:hAnsi="Arial" w:cs="Arial"/>
        </w:rPr>
        <w:t>:</w:t>
      </w:r>
      <w:r w:rsidRPr="00985584">
        <w:rPr>
          <w:rFonts w:ascii="Arial" w:hAnsi="Arial" w:cs="Arial"/>
        </w:rPr>
        <w:tab/>
      </w:r>
      <w:r>
        <w:rPr>
          <w:rFonts w:ascii="Arial" w:hAnsi="Arial" w:cs="Arial"/>
        </w:rPr>
        <w:t>Česká spořitelna</w:t>
      </w:r>
      <w:r w:rsidRPr="00985584">
        <w:rPr>
          <w:rFonts w:ascii="Arial" w:hAnsi="Arial" w:cs="Arial"/>
        </w:rPr>
        <w:t>, a.s.</w:t>
      </w:r>
      <w:r w:rsidR="00C90883">
        <w:rPr>
          <w:rFonts w:ascii="Arial" w:hAnsi="Arial" w:cs="Arial"/>
        </w:rPr>
        <w:t>, pobočka Olomouc</w:t>
      </w:r>
    </w:p>
    <w:p w:rsidR="005F0C24" w:rsidRDefault="005F0C24" w:rsidP="005F0C24">
      <w:pPr>
        <w:tabs>
          <w:tab w:val="left" w:pos="-1985"/>
        </w:tabs>
        <w:spacing w:after="120"/>
        <w:ind w:left="2552"/>
        <w:jc w:val="both"/>
        <w:rPr>
          <w:rFonts w:ascii="Arial" w:hAnsi="Arial" w:cs="Arial"/>
        </w:rPr>
      </w:pPr>
      <w:r>
        <w:rPr>
          <w:rFonts w:ascii="Arial" w:hAnsi="Arial" w:cs="Arial"/>
        </w:rPr>
        <w:t xml:space="preserve">č.ú.: </w:t>
      </w:r>
      <w:r w:rsidR="004E00A1">
        <w:rPr>
          <w:rFonts w:ascii="Arial" w:hAnsi="Arial" w:cs="Arial"/>
        </w:rPr>
        <w:t>3078612</w:t>
      </w:r>
      <w:r w:rsidR="00C90883">
        <w:rPr>
          <w:rFonts w:ascii="Arial" w:hAnsi="Arial" w:cs="Arial"/>
        </w:rPr>
        <w:t>/0800</w:t>
      </w:r>
    </w:p>
    <w:p w:rsidR="005F0C24" w:rsidRDefault="005F0C24" w:rsidP="00812D04">
      <w:pPr>
        <w:tabs>
          <w:tab w:val="left" w:pos="2160"/>
          <w:tab w:val="left" w:pos="2340"/>
        </w:tabs>
        <w:spacing w:before="240" w:after="120"/>
        <w:rPr>
          <w:rFonts w:ascii="Arial" w:hAnsi="Arial" w:cs="Arial"/>
        </w:rPr>
      </w:pPr>
      <w:r>
        <w:rPr>
          <w:rFonts w:ascii="Arial" w:hAnsi="Arial" w:cs="Arial"/>
        </w:rPr>
        <w:t>(dále jen „</w:t>
      </w:r>
      <w:r>
        <w:rPr>
          <w:rFonts w:ascii="Arial" w:hAnsi="Arial" w:cs="Arial"/>
          <w:b/>
          <w:bCs/>
        </w:rPr>
        <w:t>Objednatel</w:t>
      </w:r>
      <w:r>
        <w:rPr>
          <w:rFonts w:ascii="Arial" w:hAnsi="Arial" w:cs="Arial"/>
        </w:rPr>
        <w:t>“)</w:t>
      </w:r>
    </w:p>
    <w:p w:rsidR="00F53988" w:rsidRDefault="00F53988" w:rsidP="005F0C24">
      <w:pPr>
        <w:tabs>
          <w:tab w:val="left" w:pos="2160"/>
          <w:tab w:val="left" w:pos="2340"/>
        </w:tabs>
        <w:spacing w:before="480" w:after="480"/>
        <w:rPr>
          <w:rFonts w:ascii="Arial" w:hAnsi="Arial" w:cs="Arial"/>
        </w:rPr>
      </w:pPr>
      <w:r>
        <w:rPr>
          <w:rFonts w:ascii="Arial" w:hAnsi="Arial" w:cs="Arial"/>
        </w:rPr>
        <w:t>a</w:t>
      </w:r>
    </w:p>
    <w:p w:rsidR="00CA21CB" w:rsidRPr="00E45C7F" w:rsidRDefault="005F0C24" w:rsidP="00E45C7F">
      <w:pPr>
        <w:tabs>
          <w:tab w:val="left" w:pos="2552"/>
        </w:tabs>
        <w:spacing w:before="360" w:after="120"/>
        <w:ind w:left="539" w:hanging="539"/>
        <w:rPr>
          <w:rFonts w:ascii="Arial" w:hAnsi="Arial" w:cs="Arial"/>
        </w:rPr>
      </w:pPr>
      <w:r>
        <w:rPr>
          <w:rFonts w:ascii="Arial" w:hAnsi="Arial" w:cs="Arial"/>
          <w:b/>
          <w:bCs/>
        </w:rPr>
        <w:t xml:space="preserve">2. </w:t>
      </w:r>
      <w:r>
        <w:rPr>
          <w:rFonts w:ascii="Arial" w:hAnsi="Arial" w:cs="Arial"/>
          <w:b/>
          <w:bCs/>
        </w:rPr>
        <w:tab/>
      </w:r>
      <w:r w:rsidRPr="000A1599">
        <w:rPr>
          <w:rFonts w:ascii="Arial" w:hAnsi="Arial" w:cs="Arial"/>
          <w:b/>
          <w:bCs/>
          <w:spacing w:val="30"/>
        </w:rPr>
        <w:t>Zhotovitel</w:t>
      </w:r>
      <w:r w:rsidRPr="0098660C">
        <w:rPr>
          <w:rFonts w:ascii="Arial" w:hAnsi="Arial" w:cs="Arial"/>
          <w:b/>
        </w:rPr>
        <w:t>:</w:t>
      </w:r>
      <w:r w:rsidRPr="0098660C">
        <w:rPr>
          <w:rFonts w:ascii="Arial" w:hAnsi="Arial" w:cs="Arial"/>
          <w:b/>
        </w:rPr>
        <w:tab/>
      </w:r>
      <w:r w:rsidR="00E45C7F" w:rsidRPr="00E45C7F">
        <w:rPr>
          <w:rFonts w:ascii="Arial" w:hAnsi="Arial" w:cs="Arial"/>
        </w:rPr>
        <w:t>……………………………………..</w:t>
      </w:r>
    </w:p>
    <w:p w:rsidR="00E45C7F" w:rsidRDefault="00E45C7F" w:rsidP="00A243B4">
      <w:pPr>
        <w:tabs>
          <w:tab w:val="left" w:pos="2340"/>
          <w:tab w:val="left" w:pos="2520"/>
        </w:tabs>
        <w:spacing w:before="120"/>
        <w:ind w:left="2520" w:hanging="2520"/>
        <w:jc w:val="both"/>
        <w:rPr>
          <w:rFonts w:ascii="Arial" w:hAnsi="Arial" w:cs="Arial"/>
        </w:rPr>
      </w:pPr>
      <w:r w:rsidRPr="0098660C">
        <w:rPr>
          <w:rFonts w:ascii="Arial" w:hAnsi="Arial" w:cs="Arial"/>
        </w:rPr>
        <w:t>Se sídlem</w:t>
      </w:r>
      <w:r>
        <w:rPr>
          <w:rFonts w:ascii="Arial" w:hAnsi="Arial" w:cs="Arial"/>
        </w:rPr>
        <w:t>:</w:t>
      </w:r>
      <w:r>
        <w:rPr>
          <w:rFonts w:ascii="Arial" w:hAnsi="Arial" w:cs="Arial"/>
        </w:rPr>
        <w:tab/>
      </w:r>
      <w:r>
        <w:rPr>
          <w:rFonts w:ascii="Arial" w:hAnsi="Arial" w:cs="Arial"/>
        </w:rPr>
        <w:tab/>
        <w:t>……………………………………..</w:t>
      </w:r>
    </w:p>
    <w:p w:rsidR="00E45C7F" w:rsidRDefault="00E45C7F" w:rsidP="00A243B4">
      <w:pPr>
        <w:tabs>
          <w:tab w:val="left" w:pos="2340"/>
          <w:tab w:val="left" w:pos="2520"/>
        </w:tabs>
        <w:spacing w:before="120"/>
        <w:ind w:left="2520" w:hanging="2520"/>
        <w:jc w:val="both"/>
        <w:rPr>
          <w:rFonts w:ascii="Arial" w:hAnsi="Arial" w:cs="Arial"/>
        </w:rPr>
      </w:pPr>
      <w:r>
        <w:rPr>
          <w:rFonts w:ascii="Arial" w:hAnsi="Arial" w:cs="Arial"/>
        </w:rPr>
        <w:t>Zápis v OR:</w:t>
      </w:r>
      <w:r>
        <w:rPr>
          <w:rFonts w:ascii="Arial" w:hAnsi="Arial" w:cs="Arial"/>
        </w:rPr>
        <w:tab/>
      </w:r>
      <w:r>
        <w:rPr>
          <w:rFonts w:ascii="Arial" w:hAnsi="Arial" w:cs="Arial"/>
        </w:rPr>
        <w:tab/>
        <w:t>……………………………………..</w:t>
      </w:r>
    </w:p>
    <w:p w:rsidR="00E45C7F" w:rsidRDefault="00E45C7F" w:rsidP="00E45C7F">
      <w:pPr>
        <w:tabs>
          <w:tab w:val="left" w:pos="-1985"/>
          <w:tab w:val="left" w:pos="2552"/>
        </w:tabs>
        <w:spacing w:before="120"/>
        <w:rPr>
          <w:rFonts w:ascii="Arial" w:hAnsi="Arial" w:cs="Arial"/>
        </w:rPr>
      </w:pPr>
      <w:r>
        <w:rPr>
          <w:rFonts w:ascii="Arial" w:hAnsi="Arial" w:cs="Arial"/>
        </w:rPr>
        <w:t>IČ</w:t>
      </w:r>
      <w:r w:rsidR="00C90883">
        <w:rPr>
          <w:rFonts w:ascii="Arial" w:hAnsi="Arial" w:cs="Arial"/>
        </w:rPr>
        <w:t>O</w:t>
      </w:r>
      <w:r>
        <w:rPr>
          <w:rFonts w:ascii="Arial" w:hAnsi="Arial" w:cs="Arial"/>
        </w:rPr>
        <w:t>:</w:t>
      </w:r>
      <w:r>
        <w:rPr>
          <w:rFonts w:ascii="Arial" w:hAnsi="Arial" w:cs="Arial"/>
        </w:rPr>
        <w:tab/>
        <w:t>……………………………………..</w:t>
      </w:r>
      <w:r>
        <w:rPr>
          <w:rFonts w:ascii="Arial" w:hAnsi="Arial" w:cs="Arial"/>
        </w:rPr>
        <w:tab/>
      </w:r>
    </w:p>
    <w:p w:rsidR="00E45C7F" w:rsidRDefault="00E45C7F" w:rsidP="00E45C7F">
      <w:pPr>
        <w:tabs>
          <w:tab w:val="left" w:pos="-1985"/>
          <w:tab w:val="left" w:pos="2552"/>
        </w:tabs>
        <w:rPr>
          <w:rFonts w:ascii="Arial" w:hAnsi="Arial" w:cs="Arial"/>
        </w:rPr>
      </w:pPr>
      <w:r>
        <w:rPr>
          <w:rFonts w:ascii="Arial" w:hAnsi="Arial" w:cs="Arial"/>
        </w:rPr>
        <w:t xml:space="preserve">DIČ: </w:t>
      </w:r>
      <w:r>
        <w:rPr>
          <w:rFonts w:ascii="Arial" w:hAnsi="Arial" w:cs="Arial"/>
        </w:rPr>
        <w:tab/>
        <w:t>…………………………………….</w:t>
      </w:r>
      <w:r>
        <w:rPr>
          <w:rFonts w:ascii="Arial" w:hAnsi="Arial" w:cs="Arial"/>
        </w:rPr>
        <w:tab/>
      </w:r>
    </w:p>
    <w:p w:rsidR="00E45C7F" w:rsidRDefault="00E45C7F" w:rsidP="00E45C7F">
      <w:pPr>
        <w:tabs>
          <w:tab w:val="left" w:pos="-1985"/>
          <w:tab w:val="left" w:pos="2552"/>
        </w:tabs>
        <w:spacing w:before="120"/>
        <w:rPr>
          <w:rFonts w:ascii="Arial" w:hAnsi="Arial" w:cs="Arial"/>
        </w:rPr>
      </w:pPr>
      <w:r>
        <w:rPr>
          <w:rFonts w:ascii="Arial" w:hAnsi="Arial" w:cs="Arial"/>
        </w:rPr>
        <w:t xml:space="preserve">Zastoupený: </w:t>
      </w:r>
      <w:r>
        <w:rPr>
          <w:rFonts w:ascii="Arial" w:hAnsi="Arial" w:cs="Arial"/>
        </w:rPr>
        <w:tab/>
        <w:t>……………………………………..</w:t>
      </w:r>
      <w:r>
        <w:rPr>
          <w:rFonts w:ascii="Arial" w:hAnsi="Arial" w:cs="Arial"/>
        </w:rPr>
        <w:tab/>
        <w:t xml:space="preserve"> </w:t>
      </w:r>
    </w:p>
    <w:p w:rsidR="00E45C7F" w:rsidRPr="00087097" w:rsidRDefault="00E45C7F" w:rsidP="00E45C7F">
      <w:pPr>
        <w:tabs>
          <w:tab w:val="left" w:pos="1985"/>
          <w:tab w:val="left" w:pos="2127"/>
          <w:tab w:val="left" w:pos="2340"/>
          <w:tab w:val="left" w:pos="2520"/>
        </w:tabs>
        <w:spacing w:before="120"/>
        <w:jc w:val="both"/>
        <w:rPr>
          <w:rFonts w:ascii="Arial" w:hAnsi="Arial" w:cs="Arial"/>
        </w:rPr>
      </w:pPr>
      <w:r w:rsidRPr="00087097">
        <w:rPr>
          <w:rFonts w:ascii="Arial" w:hAnsi="Arial" w:cs="Arial"/>
        </w:rPr>
        <w:t>Osoby oprávněné jednat ve věcech</w:t>
      </w:r>
    </w:p>
    <w:p w:rsidR="00E45C7F" w:rsidRPr="00087097" w:rsidRDefault="00E45C7F" w:rsidP="00E45C7F">
      <w:pPr>
        <w:tabs>
          <w:tab w:val="left" w:pos="2552"/>
        </w:tabs>
        <w:spacing w:before="120"/>
        <w:ind w:left="2552" w:hanging="2551"/>
        <w:jc w:val="both"/>
        <w:rPr>
          <w:rFonts w:ascii="Arial" w:hAnsi="Arial" w:cs="Arial"/>
        </w:rPr>
      </w:pPr>
      <w:r w:rsidRPr="00087097">
        <w:rPr>
          <w:rFonts w:ascii="Arial" w:hAnsi="Arial" w:cs="Arial"/>
        </w:rPr>
        <w:t>- technických:</w:t>
      </w:r>
      <w:r w:rsidRPr="00087097">
        <w:rPr>
          <w:rFonts w:ascii="Arial" w:hAnsi="Arial" w:cs="Arial"/>
        </w:rPr>
        <w:tab/>
      </w:r>
      <w:r>
        <w:rPr>
          <w:rFonts w:ascii="Arial" w:hAnsi="Arial" w:cs="Arial"/>
        </w:rPr>
        <w:t>………………………………………</w:t>
      </w:r>
    </w:p>
    <w:p w:rsidR="00E45C7F" w:rsidRPr="00E1321D" w:rsidRDefault="00E45C7F" w:rsidP="00E45C7F">
      <w:pPr>
        <w:tabs>
          <w:tab w:val="left" w:pos="2552"/>
        </w:tabs>
        <w:ind w:left="2552"/>
        <w:jc w:val="both"/>
        <w:rPr>
          <w:rFonts w:ascii="Arial" w:hAnsi="Arial" w:cs="Arial"/>
        </w:rPr>
      </w:pPr>
      <w:r w:rsidRPr="00E1321D">
        <w:rPr>
          <w:rFonts w:ascii="Arial" w:hAnsi="Arial" w:cs="Arial"/>
        </w:rPr>
        <w:t>telefon:</w:t>
      </w:r>
      <w:r w:rsidRPr="00D64E7A">
        <w:t xml:space="preserve"> </w:t>
      </w:r>
      <w:r>
        <w:t>……………………………..</w:t>
      </w:r>
    </w:p>
    <w:p w:rsidR="00E45C7F" w:rsidRDefault="00E45C7F" w:rsidP="00E45C7F">
      <w:pPr>
        <w:tabs>
          <w:tab w:val="left" w:pos="2552"/>
        </w:tabs>
        <w:ind w:left="2552"/>
        <w:jc w:val="both"/>
        <w:rPr>
          <w:rFonts w:ascii="Arial" w:hAnsi="Arial" w:cs="Arial"/>
        </w:rPr>
      </w:pPr>
      <w:r w:rsidRPr="0036241C">
        <w:rPr>
          <w:rFonts w:ascii="Arial" w:hAnsi="Arial" w:cs="Arial"/>
        </w:rPr>
        <w:t xml:space="preserve">e-mail: </w:t>
      </w:r>
      <w:r>
        <w:rPr>
          <w:rFonts w:ascii="Arial" w:hAnsi="Arial" w:cs="Arial"/>
        </w:rPr>
        <w:t>……………………………..</w:t>
      </w:r>
    </w:p>
    <w:p w:rsidR="00E45C7F" w:rsidRPr="00985584" w:rsidRDefault="00E45C7F" w:rsidP="00E45C7F">
      <w:pPr>
        <w:tabs>
          <w:tab w:val="left" w:pos="2552"/>
        </w:tabs>
        <w:spacing w:before="120"/>
        <w:jc w:val="both"/>
        <w:rPr>
          <w:rFonts w:ascii="Arial" w:hAnsi="Arial" w:cs="Arial"/>
        </w:rPr>
      </w:pPr>
      <w:r>
        <w:rPr>
          <w:rFonts w:ascii="Arial" w:hAnsi="Arial" w:cs="Arial"/>
        </w:rPr>
        <w:t>Bankovní spojení</w:t>
      </w:r>
      <w:r w:rsidRPr="00985584">
        <w:rPr>
          <w:rFonts w:ascii="Arial" w:hAnsi="Arial" w:cs="Arial"/>
        </w:rPr>
        <w:t>:</w:t>
      </w:r>
      <w:r w:rsidRPr="00985584">
        <w:rPr>
          <w:rFonts w:ascii="Arial" w:hAnsi="Arial" w:cs="Arial"/>
        </w:rPr>
        <w:tab/>
      </w:r>
      <w:r>
        <w:rPr>
          <w:rFonts w:ascii="Arial" w:hAnsi="Arial" w:cs="Arial"/>
        </w:rPr>
        <w:t>………………………………………</w:t>
      </w:r>
    </w:p>
    <w:p w:rsidR="005F0C24" w:rsidRDefault="00E45C7F" w:rsidP="002667F8">
      <w:pPr>
        <w:spacing w:before="240"/>
        <w:rPr>
          <w:rFonts w:ascii="Arial" w:hAnsi="Arial" w:cs="Arial"/>
        </w:rPr>
      </w:pPr>
      <w:r w:rsidRPr="0098660C">
        <w:rPr>
          <w:rFonts w:ascii="Arial" w:hAnsi="Arial" w:cs="Arial"/>
        </w:rPr>
        <w:t xml:space="preserve"> </w:t>
      </w:r>
      <w:r w:rsidR="005F0C24" w:rsidRPr="0098660C">
        <w:rPr>
          <w:rFonts w:ascii="Arial" w:hAnsi="Arial" w:cs="Arial"/>
        </w:rPr>
        <w:t>(dále jen „</w:t>
      </w:r>
      <w:r w:rsidR="005F0C24">
        <w:rPr>
          <w:rFonts w:ascii="Arial" w:hAnsi="Arial" w:cs="Arial"/>
          <w:b/>
        </w:rPr>
        <w:t>Z</w:t>
      </w:r>
      <w:r w:rsidR="005F0C24" w:rsidRPr="0098660C">
        <w:rPr>
          <w:rFonts w:ascii="Arial" w:hAnsi="Arial" w:cs="Arial"/>
          <w:b/>
        </w:rPr>
        <w:t>hotovitel</w:t>
      </w:r>
      <w:r w:rsidR="005F0C24" w:rsidRPr="0098660C">
        <w:rPr>
          <w:rFonts w:ascii="Arial" w:hAnsi="Arial" w:cs="Arial"/>
        </w:rPr>
        <w:t>“)</w:t>
      </w:r>
    </w:p>
    <w:p w:rsidR="00F53988" w:rsidRPr="0098660C" w:rsidRDefault="00F53988" w:rsidP="002667F8">
      <w:pPr>
        <w:spacing w:before="240"/>
        <w:rPr>
          <w:rFonts w:ascii="Arial" w:hAnsi="Arial" w:cs="Arial"/>
        </w:rPr>
      </w:pPr>
    </w:p>
    <w:p w:rsidR="005F0C24" w:rsidRPr="000300DA" w:rsidRDefault="005F0C24" w:rsidP="005F0C24">
      <w:pPr>
        <w:pStyle w:val="Zkladntextnasted"/>
        <w:spacing w:before="360" w:after="0"/>
      </w:pPr>
      <w:r w:rsidRPr="000300DA">
        <w:t>uzavírají níže uvedeného dne, měsíce a roku,</w:t>
      </w:r>
    </w:p>
    <w:p w:rsidR="00C259E4" w:rsidRDefault="005F0C24" w:rsidP="005F0C24">
      <w:pPr>
        <w:pStyle w:val="Zkladntextnasted"/>
        <w:spacing w:before="0" w:after="0"/>
      </w:pPr>
      <w:r w:rsidRPr="000300DA">
        <w:t>tuto smlouvu o dílo:</w:t>
      </w:r>
      <w:r>
        <w:br w:type="page"/>
      </w:r>
    </w:p>
    <w:p w:rsidR="00C77C5E" w:rsidRDefault="00C77C5E" w:rsidP="005F0C24">
      <w:pPr>
        <w:pStyle w:val="Zkladntextnasted"/>
        <w:spacing w:before="0" w:after="0"/>
        <w:rPr>
          <w:b/>
        </w:rPr>
      </w:pPr>
      <w:r>
        <w:rPr>
          <w:b/>
        </w:rPr>
        <w:lastRenderedPageBreak/>
        <w:t>I.</w:t>
      </w:r>
    </w:p>
    <w:p w:rsidR="00C259E4" w:rsidRPr="00C259E4" w:rsidRDefault="00C259E4" w:rsidP="005F0C24">
      <w:pPr>
        <w:pStyle w:val="Zkladntextnasted"/>
        <w:spacing w:before="0" w:after="0"/>
        <w:rPr>
          <w:b/>
        </w:rPr>
      </w:pPr>
      <w:r w:rsidRPr="00C259E4">
        <w:rPr>
          <w:b/>
        </w:rPr>
        <w:t>PREAMBULE</w:t>
      </w:r>
    </w:p>
    <w:p w:rsidR="00C259E4" w:rsidRDefault="00C259E4" w:rsidP="005F0C24">
      <w:pPr>
        <w:pStyle w:val="Zkladntextnasted"/>
        <w:spacing w:before="0" w:after="0"/>
      </w:pPr>
    </w:p>
    <w:p w:rsidR="00C259E4" w:rsidRDefault="00C259E4" w:rsidP="00C259E4">
      <w:pPr>
        <w:pStyle w:val="Zkladntextnasted"/>
        <w:spacing w:before="0" w:after="0"/>
        <w:ind w:left="567"/>
        <w:jc w:val="both"/>
      </w:pPr>
      <w:r>
        <w:t>Tato smlouva je uzavřena na základě výsledku zadávacího řízení konaného podle zákona č. 134/2016 Sb., o zadávání veřejných zakázek, ve znění pozdějších předpisů, v jehož rámci byla nabídka Zhotovitele vybrána jako</w:t>
      </w:r>
      <w:r w:rsidR="006E1869">
        <w:t> </w:t>
      </w:r>
      <w:r>
        <w:t xml:space="preserve">nabídka nejvhodnější. </w:t>
      </w:r>
    </w:p>
    <w:p w:rsidR="00C259E4" w:rsidRDefault="00C259E4" w:rsidP="005F0C24">
      <w:pPr>
        <w:pStyle w:val="Zkladntextnasted"/>
        <w:spacing w:before="0" w:after="0"/>
      </w:pPr>
    </w:p>
    <w:p w:rsidR="00C259E4" w:rsidRDefault="00C259E4" w:rsidP="00C259E4">
      <w:pPr>
        <w:pStyle w:val="Zkladntextnasted"/>
        <w:spacing w:before="0" w:after="0"/>
        <w:jc w:val="left"/>
      </w:pPr>
    </w:p>
    <w:p w:rsidR="005F0C24" w:rsidRDefault="005F0C24" w:rsidP="005F0C24">
      <w:pPr>
        <w:pStyle w:val="Zkladntextnasted"/>
        <w:spacing w:before="0" w:after="0"/>
        <w:rPr>
          <w:caps/>
        </w:rPr>
      </w:pPr>
      <w:r w:rsidRPr="008A3503">
        <w:rPr>
          <w:b/>
          <w:caps/>
        </w:rPr>
        <w:t>II.</w:t>
      </w:r>
    </w:p>
    <w:p w:rsidR="005F0C24" w:rsidRPr="0065261E" w:rsidRDefault="005F0C24" w:rsidP="005F0C24">
      <w:pPr>
        <w:pStyle w:val="Smlouvanadpis4"/>
        <w:numPr>
          <w:ilvl w:val="0"/>
          <w:numId w:val="0"/>
        </w:numPr>
        <w:tabs>
          <w:tab w:val="clear" w:pos="284"/>
          <w:tab w:val="left" w:pos="0"/>
        </w:tabs>
        <w:spacing w:before="0" w:after="240"/>
        <w:rPr>
          <w:caps/>
        </w:rPr>
      </w:pPr>
      <w:r w:rsidRPr="0065261E">
        <w:rPr>
          <w:caps/>
        </w:rPr>
        <w:t>Předmět smlouvy</w:t>
      </w:r>
    </w:p>
    <w:p w:rsidR="005F0C24" w:rsidRDefault="005F0C24" w:rsidP="005F0C24">
      <w:pPr>
        <w:pStyle w:val="Zkladntext"/>
        <w:numPr>
          <w:ilvl w:val="0"/>
          <w:numId w:val="2"/>
        </w:numPr>
        <w:spacing w:before="240" w:after="0"/>
      </w:pPr>
      <w:r w:rsidRPr="00B4591F">
        <w:t xml:space="preserve">Na základě této smlouvy se </w:t>
      </w:r>
      <w:r>
        <w:t>Z</w:t>
      </w:r>
      <w:r w:rsidRPr="00B4591F">
        <w:t xml:space="preserve">hotovitel zavazuje provést </w:t>
      </w:r>
      <w:r>
        <w:t>v rozsahu a za podmínek dohodnutých v této smlouvě pro O</w:t>
      </w:r>
      <w:r w:rsidRPr="00B4591F">
        <w:t xml:space="preserve">bjednatele dílo </w:t>
      </w:r>
      <w:r w:rsidR="00C90883">
        <w:t>pod názvem:</w:t>
      </w:r>
    </w:p>
    <w:p w:rsidR="005F0C24" w:rsidRPr="00335B7A" w:rsidRDefault="005F0C24" w:rsidP="0088454A">
      <w:pPr>
        <w:pStyle w:val="Zkladntext"/>
        <w:spacing w:before="120"/>
        <w:ind w:firstLine="426"/>
        <w:jc w:val="center"/>
        <w:rPr>
          <w:b/>
        </w:rPr>
      </w:pPr>
      <w:r w:rsidRPr="00335B7A">
        <w:rPr>
          <w:b/>
        </w:rPr>
        <w:t>„</w:t>
      </w:r>
      <w:r w:rsidR="004E00A1">
        <w:rPr>
          <w:b/>
        </w:rPr>
        <w:t>Vincentinum Šternberk, příspěvková organizace – rekonstrukce budovy ve Vikýřovicích</w:t>
      </w:r>
      <w:r w:rsidRPr="00335B7A">
        <w:rPr>
          <w:b/>
        </w:rPr>
        <w:t>“</w:t>
      </w:r>
    </w:p>
    <w:p w:rsidR="005F0C24" w:rsidRPr="0063254E" w:rsidRDefault="005F0C24" w:rsidP="005F0C24">
      <w:pPr>
        <w:pStyle w:val="Zkladntext"/>
        <w:jc w:val="center"/>
      </w:pPr>
      <w:r>
        <w:t xml:space="preserve">(dále jen </w:t>
      </w:r>
      <w:r w:rsidRPr="0063254E">
        <w:t>„dílo“)</w:t>
      </w:r>
    </w:p>
    <w:p w:rsidR="005F0C24" w:rsidRDefault="005F0C24" w:rsidP="005F0C24">
      <w:pPr>
        <w:pStyle w:val="Zkladntext"/>
        <w:ind w:left="540"/>
      </w:pPr>
      <w:r>
        <w:t>a O</w:t>
      </w:r>
      <w:r w:rsidRPr="00B4591F">
        <w:t>bjednatel se zavazuje řádně pro</w:t>
      </w:r>
      <w:r>
        <w:t>vedené dílo převzít a zaplatit Z</w:t>
      </w:r>
      <w:r w:rsidRPr="00B4591F">
        <w:t>hotoviteli cenu za jeho provedení.</w:t>
      </w:r>
    </w:p>
    <w:p w:rsidR="005F0C24" w:rsidRPr="0085692B" w:rsidRDefault="005F0C24" w:rsidP="005F0C24">
      <w:pPr>
        <w:pStyle w:val="Zkladntext"/>
        <w:numPr>
          <w:ilvl w:val="0"/>
          <w:numId w:val="2"/>
        </w:numPr>
        <w:spacing w:before="240" w:after="0"/>
      </w:pPr>
      <w:r w:rsidRPr="00B309CB">
        <w:t xml:space="preserve">Dílo bude </w:t>
      </w:r>
      <w:r w:rsidRPr="0085692B">
        <w:t xml:space="preserve">provedeno v souladu se zadávacími podmínkami Objednatele </w:t>
      </w:r>
      <w:r w:rsidR="00C77C5E">
        <w:br/>
        <w:t xml:space="preserve">č. zakázky dle profilu zadavatele ID </w:t>
      </w:r>
      <w:r w:rsidR="00C77C5E" w:rsidRPr="003A0FE3">
        <w:t>VZ</w:t>
      </w:r>
      <w:r w:rsidR="002B3026" w:rsidRPr="003A0FE3">
        <w:t>0088612</w:t>
      </w:r>
      <w:r w:rsidR="00C77C5E" w:rsidRPr="003A0FE3">
        <w:t>, zadávací</w:t>
      </w:r>
      <w:r w:rsidR="00C77C5E">
        <w:t xml:space="preserve"> dokumentací Objednatele </w:t>
      </w:r>
      <w:r w:rsidRPr="0085692B">
        <w:t xml:space="preserve">a nabídkou Zhotovitele ze dne </w:t>
      </w:r>
      <w:r w:rsidR="00E45C7F" w:rsidRPr="00C77C5E">
        <w:rPr>
          <w:highlight w:val="yellow"/>
        </w:rPr>
        <w:t>……….</w:t>
      </w:r>
      <w:r w:rsidR="00E45C7F" w:rsidRPr="0085692B">
        <w:t>.</w:t>
      </w:r>
      <w:r w:rsidR="00956FC6" w:rsidRPr="0085692B">
        <w:t>.</w:t>
      </w:r>
    </w:p>
    <w:p w:rsidR="00537B90" w:rsidRPr="00537B90" w:rsidRDefault="005F0C24" w:rsidP="00353D02">
      <w:pPr>
        <w:pStyle w:val="Zkladntext"/>
        <w:numPr>
          <w:ilvl w:val="0"/>
          <w:numId w:val="2"/>
        </w:numPr>
        <w:spacing w:before="120" w:after="0"/>
      </w:pPr>
      <w:r w:rsidRPr="0085692B">
        <w:t xml:space="preserve">Dílo bude provedeno v rozsahu a způsobem dle </w:t>
      </w:r>
      <w:r w:rsidRPr="008725C8">
        <w:rPr>
          <w:iCs/>
        </w:rPr>
        <w:t xml:space="preserve">projektové dokumentace zpracované </w:t>
      </w:r>
      <w:r w:rsidR="004E00A1">
        <w:rPr>
          <w:iCs/>
        </w:rPr>
        <w:t xml:space="preserve">Ing. arch. Gorazdem Balejíkem, </w:t>
      </w:r>
      <w:r w:rsidR="00C77C5E">
        <w:rPr>
          <w:iCs/>
        </w:rPr>
        <w:t>IČO:</w:t>
      </w:r>
      <w:r w:rsidR="004E00A1">
        <w:rPr>
          <w:iCs/>
        </w:rPr>
        <w:t xml:space="preserve"> 16119690</w:t>
      </w:r>
      <w:r w:rsidR="00A25A95">
        <w:rPr>
          <w:iCs/>
        </w:rPr>
        <w:t>, se sídlem</w:t>
      </w:r>
      <w:r w:rsidR="004E00A1">
        <w:rPr>
          <w:iCs/>
        </w:rPr>
        <w:t xml:space="preserve"> Nový Malín 583, 788 03 Nový Malín</w:t>
      </w:r>
      <w:r w:rsidR="0088454A">
        <w:rPr>
          <w:iCs/>
        </w:rPr>
        <w:t>.</w:t>
      </w:r>
    </w:p>
    <w:p w:rsidR="005F0C24" w:rsidRDefault="005F0C24" w:rsidP="00353D02">
      <w:pPr>
        <w:pStyle w:val="Zkladntext"/>
        <w:numPr>
          <w:ilvl w:val="0"/>
          <w:numId w:val="2"/>
        </w:numPr>
        <w:spacing w:before="120" w:after="0"/>
      </w:pPr>
      <w:r w:rsidRPr="0085692B">
        <w:t xml:space="preserve">Zhotovitel </w:t>
      </w:r>
      <w:r w:rsidR="00FC0562">
        <w:t xml:space="preserve">jako odborně způsobilá osoba je povinna zkontrolovat technickou část předané dokumentace nejpozději před zahájením stavebních prací </w:t>
      </w:r>
      <w:r w:rsidR="00FC0562">
        <w:br/>
        <w:t>a písemně upozornit Objednatele bez zbytečného odkladu na zjištěné zjevné vady a nedostatky. Touto kontrolou není dotčena odpovědnost Objednatele za</w:t>
      </w:r>
      <w:r w:rsidR="00FC527D">
        <w:t> </w:t>
      </w:r>
      <w:r w:rsidR="00FC0562">
        <w:t xml:space="preserve">správnost předané dokumentace. </w:t>
      </w:r>
    </w:p>
    <w:p w:rsidR="0040787A" w:rsidRPr="0040787A" w:rsidRDefault="0040787A" w:rsidP="007A56F7">
      <w:pPr>
        <w:pStyle w:val="Zkladntext"/>
        <w:numPr>
          <w:ilvl w:val="0"/>
          <w:numId w:val="2"/>
        </w:numPr>
        <w:tabs>
          <w:tab w:val="left" w:pos="4500"/>
        </w:tabs>
        <w:spacing w:before="240"/>
      </w:pPr>
      <w:r w:rsidRPr="0040787A">
        <w:t xml:space="preserve">Místem plnění je </w:t>
      </w:r>
      <w:r w:rsidR="004E00A1">
        <w:t>budova Vincentina Šternberk, příspěvková organizace na adrese Krenišovská 224, Vikýřovice, která je součástí pozemku parc. č. 671</w:t>
      </w:r>
      <w:r w:rsidR="007A56F7">
        <w:t xml:space="preserve"> zapsaném na LV č. 388 pro k. ú. a obec Vikýřovice. </w:t>
      </w:r>
    </w:p>
    <w:p w:rsidR="007131AD" w:rsidRDefault="005F0C24" w:rsidP="007A56F7">
      <w:pPr>
        <w:pStyle w:val="Zkladntext"/>
        <w:numPr>
          <w:ilvl w:val="0"/>
          <w:numId w:val="2"/>
        </w:numPr>
        <w:tabs>
          <w:tab w:val="left" w:pos="4500"/>
        </w:tabs>
        <w:spacing w:before="240"/>
      </w:pPr>
      <w:r w:rsidRPr="00DB3F91">
        <w:t xml:space="preserve">Předmětem </w:t>
      </w:r>
      <w:r w:rsidR="00B07827" w:rsidRPr="00DB3F91">
        <w:t xml:space="preserve">plnění této smlouvy </w:t>
      </w:r>
      <w:r w:rsidR="00DB3F91">
        <w:t xml:space="preserve">je </w:t>
      </w:r>
      <w:r w:rsidR="007A56F7" w:rsidRPr="007A56F7">
        <w:t>rekonstrukce dvoupodlažní</w:t>
      </w:r>
      <w:r w:rsidR="007A56F7">
        <w:t>ho, nepodsklepeného</w:t>
      </w:r>
      <w:r w:rsidR="007A56F7" w:rsidRPr="007A56F7">
        <w:t xml:space="preserve"> objekt</w:t>
      </w:r>
      <w:r w:rsidR="007A56F7">
        <w:t>u</w:t>
      </w:r>
      <w:r w:rsidR="007A56F7" w:rsidRPr="007A56F7">
        <w:t xml:space="preserve"> ve správě příspěvkové organizace Olomouckého kraje Vincentinum Šternberk ve Vikýřovicích, který bude sloužit jako bezbariérové zařízení pro mentálně postižené osoby. </w:t>
      </w:r>
    </w:p>
    <w:p w:rsidR="007A56F7" w:rsidRPr="007A56F7" w:rsidRDefault="007A56F7" w:rsidP="007131AD">
      <w:pPr>
        <w:pStyle w:val="Zkladntext"/>
        <w:tabs>
          <w:tab w:val="left" w:pos="4500"/>
        </w:tabs>
        <w:spacing w:before="240"/>
        <w:ind w:left="567"/>
      </w:pPr>
      <w:r w:rsidRPr="007A56F7">
        <w:t xml:space="preserve">Projektová dokumentace je rozdělena na dvě etapy. </w:t>
      </w:r>
    </w:p>
    <w:p w:rsidR="007A56F7" w:rsidRPr="007A56F7" w:rsidRDefault="007A56F7" w:rsidP="00BA471A">
      <w:pPr>
        <w:pStyle w:val="Zkladntext"/>
        <w:tabs>
          <w:tab w:val="left" w:pos="4500"/>
        </w:tabs>
        <w:spacing w:before="240"/>
        <w:ind w:left="567"/>
      </w:pPr>
      <w:r w:rsidRPr="007A56F7">
        <w:t>V 1. etapě je řešena adaptace 1. a 2. NP pro potřeby příspěvkové organizace. Jedná se o změnu provozního řešení, tzn. rozdělení objektu na 2 domácnosti po 6 lidech. Změnou dispozice dále vznikne společenská místnost. Všechny pokoje mají přímý výstup na venkovní balkony a po vnějším schodišti pak do zahrady. Dále bude úpraven vstup do objektu, kdy vznikne krytý vstup a parkovací stání, kůlna, na střeše pak terasa pro společenskou místnost. Bude provedeno zateplení objektu vnějším kontaktním zateplovacím systémem s výměnou původních dřevěných oken, vyměněná plastová okna zůstávají. Vzhledem k chybějící hydroizolaci a vzlínání zemní vlhkosti bude provedena sanace zdiva 1. NP. V uliční části bude proveden liniový žlab pro odvedení srážkových vod z přilehlé komunikace, která je spádována směrem k řešenému objektu. Uvnitř budou provedeny nové podlah</w:t>
      </w:r>
      <w:r w:rsidR="0088454A">
        <w:t>y</w:t>
      </w:r>
      <w:r w:rsidRPr="007A56F7">
        <w:t xml:space="preserve">, omítky a úprava schodiště. Dále budou provedeny nové rozvody vody a kanalizace, vytápění a elektroinstalace. Stávající zdroj tepla na vytápění a ohřev teplé vody bude nahrazen systémem s tepelnými čerpadly. Součástí rekonstrukce bude i vybudování nového osobního výtahu. </w:t>
      </w:r>
    </w:p>
    <w:p w:rsidR="007A56F7" w:rsidRPr="007A56F7" w:rsidRDefault="007A56F7" w:rsidP="00BA471A">
      <w:pPr>
        <w:pStyle w:val="Zkladntext"/>
        <w:tabs>
          <w:tab w:val="left" w:pos="4500"/>
        </w:tabs>
        <w:spacing w:before="240"/>
        <w:ind w:left="567"/>
      </w:pPr>
      <w:r w:rsidRPr="007A56F7">
        <w:t>Vlivem havarijního stavu krovu a střešní krytiny je v rámci 2. etapy navrženo odstranění stávajícího stropu nad 2. NP, krovu a střešní krytiny a vznik nástavby s 1 domácností pro 6 osob. Nástavba bude mít podobu patra na 3 stranách ustoupeného dovnitř dispozice. Uliční průčelí bude svým výtvarným řešením také evokovat ustoupené patro. Ochozy venkovních teras budou kryty střechou přetaženou na celý půdorys.</w:t>
      </w:r>
    </w:p>
    <w:p w:rsidR="007A56F7" w:rsidRPr="007A56F7" w:rsidRDefault="007A56F7" w:rsidP="00BA471A">
      <w:pPr>
        <w:pStyle w:val="Zkladntext"/>
        <w:tabs>
          <w:tab w:val="left" w:pos="4500"/>
        </w:tabs>
        <w:spacing w:before="240"/>
        <w:ind w:left="567"/>
      </w:pPr>
      <w:r w:rsidRPr="007A56F7">
        <w:t xml:space="preserve">Obě etapy budou probíhat souběžně s tím, že 2. etapa, především v části zdravotechnických instalací, upravuje a rozšiřuje 1. etapu. </w:t>
      </w:r>
    </w:p>
    <w:p w:rsidR="00A26BA1" w:rsidRPr="00A26BA1" w:rsidRDefault="00A26BA1" w:rsidP="002B3B26">
      <w:pPr>
        <w:pStyle w:val="Odstavecseseznamem"/>
        <w:widowControl w:val="0"/>
        <w:numPr>
          <w:ilvl w:val="0"/>
          <w:numId w:val="2"/>
        </w:numPr>
        <w:tabs>
          <w:tab w:val="left" w:pos="4500"/>
        </w:tabs>
        <w:suppressAutoHyphens/>
        <w:spacing w:before="240"/>
        <w:jc w:val="both"/>
        <w:rPr>
          <w:rFonts w:cs="Arial"/>
        </w:rPr>
      </w:pPr>
      <w:r w:rsidRPr="00A26BA1">
        <w:rPr>
          <w:rFonts w:ascii="Arial" w:hAnsi="Arial" w:cs="Arial"/>
        </w:rPr>
        <w:t>V podrobnostech předmět plnění odkazuje na projektovou dokumentaci uvedenou v odst. 3 tohoto čl. smlouvy, v níž je rozsah předmětu plnění této</w:t>
      </w:r>
      <w:r w:rsidR="0068032A">
        <w:rPr>
          <w:rFonts w:ascii="Arial" w:hAnsi="Arial" w:cs="Arial"/>
        </w:rPr>
        <w:t> </w:t>
      </w:r>
      <w:r w:rsidRPr="00A26BA1">
        <w:rPr>
          <w:rFonts w:ascii="Arial" w:hAnsi="Arial" w:cs="Arial"/>
        </w:rPr>
        <w:t xml:space="preserve">smlouvy blíže specifikován a dále na výkaz výměr. </w:t>
      </w:r>
    </w:p>
    <w:p w:rsidR="00A26BA1" w:rsidRPr="00DD0E4D" w:rsidRDefault="00A26BA1" w:rsidP="00A26BA1">
      <w:pPr>
        <w:widowControl w:val="0"/>
        <w:numPr>
          <w:ilvl w:val="0"/>
          <w:numId w:val="2"/>
        </w:numPr>
        <w:tabs>
          <w:tab w:val="left" w:pos="4500"/>
        </w:tabs>
        <w:suppressAutoHyphens/>
        <w:spacing w:before="240"/>
        <w:jc w:val="both"/>
        <w:rPr>
          <w:rFonts w:cs="Arial"/>
        </w:rPr>
      </w:pPr>
      <w:r w:rsidRPr="00C34C31">
        <w:rPr>
          <w:rFonts w:ascii="Arial" w:hAnsi="Arial" w:cs="Arial"/>
        </w:rPr>
        <w:t>Odchylně</w:t>
      </w:r>
      <w:r>
        <w:rPr>
          <w:rFonts w:ascii="Arial" w:hAnsi="Arial" w:cs="Arial"/>
        </w:rPr>
        <w:t xml:space="preserve"> od O</w:t>
      </w:r>
      <w:r w:rsidRPr="00C34C31">
        <w:rPr>
          <w:rFonts w:ascii="Arial" w:hAnsi="Arial" w:cs="Arial"/>
        </w:rPr>
        <w:t xml:space="preserve">bchodních podmínek smluvní strany sjednávají čl. 3 bod 3.1.5. </w:t>
      </w:r>
      <w:r>
        <w:rPr>
          <w:rFonts w:ascii="Arial" w:hAnsi="Arial" w:cs="Arial"/>
        </w:rPr>
        <w:t>a</w:t>
      </w:r>
      <w:r w:rsidR="0068032A">
        <w:rPr>
          <w:rFonts w:ascii="Arial" w:hAnsi="Arial" w:cs="Arial"/>
        </w:rPr>
        <w:t> </w:t>
      </w:r>
      <w:r>
        <w:rPr>
          <w:rFonts w:ascii="Arial" w:hAnsi="Arial" w:cs="Arial"/>
        </w:rPr>
        <w:t xml:space="preserve">následující níže uvedené body </w:t>
      </w:r>
      <w:r w:rsidRPr="00C34C31">
        <w:rPr>
          <w:rFonts w:ascii="Arial" w:hAnsi="Arial" w:cs="Arial"/>
        </w:rPr>
        <w:t xml:space="preserve">takto: </w:t>
      </w:r>
      <w:r>
        <w:rPr>
          <w:rFonts w:ascii="Arial" w:hAnsi="Arial" w:cs="Arial"/>
        </w:rPr>
        <w:t>„</w:t>
      </w:r>
      <w:r w:rsidRPr="00C34C31">
        <w:rPr>
          <w:rFonts w:ascii="Arial" w:hAnsi="Arial" w:cs="Arial"/>
          <w:i/>
        </w:rPr>
        <w:t xml:space="preserve">Součástí díla jsou vedle činností uvedených ve smlouvě o dílo zejména i následující práce a činnosti, </w:t>
      </w:r>
      <w:r w:rsidRPr="00C34C31">
        <w:rPr>
          <w:rFonts w:ascii="Arial" w:hAnsi="Arial" w:cs="Arial"/>
          <w:b/>
          <w:i/>
        </w:rPr>
        <w:t xml:space="preserve">pokud </w:t>
      </w:r>
      <w:r>
        <w:rPr>
          <w:rFonts w:ascii="Arial" w:hAnsi="Arial" w:cs="Arial"/>
          <w:b/>
          <w:i/>
        </w:rPr>
        <w:t>je jejich provedení</w:t>
      </w:r>
      <w:r w:rsidRPr="00C34C31">
        <w:rPr>
          <w:rFonts w:ascii="Arial" w:hAnsi="Arial" w:cs="Arial"/>
          <w:b/>
          <w:i/>
        </w:rPr>
        <w:t xml:space="preserve"> nezbytné pro dokončení díla a zároveň potřeba provést tyto práce a činnosti vyvstane během provádění díla:</w:t>
      </w:r>
      <w:r w:rsidRPr="00C34C31">
        <w:rPr>
          <w:rFonts w:ascii="Arial" w:hAnsi="Arial" w:cs="Arial"/>
          <w:i/>
        </w:rPr>
        <w:t xml:space="preserve"> </w:t>
      </w:r>
    </w:p>
    <w:p w:rsidR="00A26BA1" w:rsidRPr="00961CF1" w:rsidRDefault="00A26BA1" w:rsidP="00A26BA1">
      <w:pPr>
        <w:spacing w:after="120"/>
        <w:ind w:left="2694" w:hanging="966"/>
        <w:jc w:val="both"/>
        <w:rPr>
          <w:rFonts w:ascii="Arial" w:hAnsi="Arial"/>
          <w:i/>
          <w:snapToGrid w:val="0"/>
        </w:rPr>
      </w:pPr>
      <w:r>
        <w:rPr>
          <w:rFonts w:ascii="Arial" w:hAnsi="Arial"/>
          <w:snapToGrid w:val="0"/>
        </w:rPr>
        <w:t xml:space="preserve">3.1.5.1. </w:t>
      </w:r>
      <w:r w:rsidRPr="00961CF1">
        <w:rPr>
          <w:rFonts w:ascii="Arial" w:hAnsi="Arial"/>
          <w:i/>
          <w:snapToGrid w:val="0"/>
        </w:rPr>
        <w:t xml:space="preserve">zajištění vytýčení veškerých inženýrských sítí. Zhotovitel je povinen zajistit, aby nebyly od převzetí staveniště </w:t>
      </w:r>
      <w:r w:rsidRPr="00961CF1">
        <w:rPr>
          <w:rFonts w:ascii="Arial" w:hAnsi="Arial"/>
          <w:i/>
          <w:snapToGrid w:val="0"/>
        </w:rPr>
        <w:br/>
        <w:t>do předání díla porušeny, a rovněž zajistit zpětné protokolární předání inženýrských sítí jejich správci. Zhotovitel odpovídá Objednateli za škodu způsobenou porušením této povinnosti,</w:t>
      </w:r>
    </w:p>
    <w:p w:rsidR="00A26BA1" w:rsidRPr="00961CF1" w:rsidRDefault="00A26BA1" w:rsidP="00A26BA1">
      <w:pPr>
        <w:spacing w:after="120"/>
        <w:ind w:left="2694" w:hanging="993"/>
        <w:jc w:val="both"/>
        <w:rPr>
          <w:rFonts w:ascii="Arial" w:hAnsi="Arial"/>
          <w:i/>
          <w:snapToGrid w:val="0"/>
        </w:rPr>
      </w:pPr>
      <w:r w:rsidRPr="00961CF1">
        <w:rPr>
          <w:rFonts w:ascii="Arial" w:hAnsi="Arial"/>
          <w:i/>
          <w:snapToGrid w:val="0"/>
        </w:rPr>
        <w:t xml:space="preserve">3.1.5.2. dopracování </w:t>
      </w:r>
      <w:r w:rsidRPr="00C34C31">
        <w:rPr>
          <w:rFonts w:ascii="Arial" w:hAnsi="Arial"/>
          <w:b/>
          <w:i/>
          <w:snapToGrid w:val="0"/>
        </w:rPr>
        <w:t>výrobní</w:t>
      </w:r>
      <w:r w:rsidRPr="00961CF1">
        <w:rPr>
          <w:rFonts w:ascii="Arial" w:hAnsi="Arial"/>
          <w:i/>
          <w:snapToGrid w:val="0"/>
        </w:rPr>
        <w:t xml:space="preserve"> dokumentace stavby v rozsahu nutném pro řádné provádění díla a předání této dokumentace Objednateli před zahájením příslušných prací,</w:t>
      </w:r>
    </w:p>
    <w:p w:rsidR="00A26BA1" w:rsidRPr="00961CF1" w:rsidRDefault="00A26BA1" w:rsidP="00A26BA1">
      <w:pPr>
        <w:spacing w:after="120"/>
        <w:ind w:left="2694" w:hanging="993"/>
        <w:jc w:val="both"/>
        <w:rPr>
          <w:rFonts w:ascii="Arial" w:hAnsi="Arial"/>
          <w:i/>
          <w:snapToGrid w:val="0"/>
        </w:rPr>
      </w:pPr>
      <w:r w:rsidRPr="00961CF1">
        <w:rPr>
          <w:rFonts w:ascii="Arial" w:hAnsi="Arial"/>
          <w:i/>
          <w:snapToGrid w:val="0"/>
        </w:rPr>
        <w:t>3.1.5.3. zajištění všech nezbytných průzkumů nutných pro řádné provádění a dokončení díla,</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 xml:space="preserve">zajištění a provedení všech opatření organizačního a stavebně technologického charakteru k řádnému provedení díla, </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veškeré práce a dodávky související s bezpečnostními opatřeními na ochranu lidí a majetku v místech dotčených stavbou,</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ostraha stavby a staveniště, zajištění bezpečnosti práce a ochrany životního prostředí,</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projednání a zajištění případného zvláštního užívání komunikací a veřejných ploch včetně úhrady vyměřených poplatků a nájemného,</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případné zajištění dopravního značení k dopravním omezením, jejich údržba, přemisťování a následné odstranění,</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 xml:space="preserve">zajištění a provedení všech nutných zkoušek dle ČSN, TIČR (případně jiných norem vztahujících </w:t>
      </w:r>
      <w:r w:rsidRPr="00961CF1">
        <w:rPr>
          <w:rFonts w:ascii="Arial" w:hAnsi="Arial"/>
          <w:i/>
          <w:snapToGrid w:val="0"/>
        </w:rPr>
        <w:br/>
        <w:t>se k prováděnému dílu včetně pořízení protokolů),</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zajištění atestů a dokladů o požadovaných vlastnostech výrobků ke kolaudaci (i dle zákona č. 22/1997 Sb.</w:t>
      </w:r>
      <w:r w:rsidRPr="00961CF1">
        <w:rPr>
          <w:rFonts w:ascii="Arial" w:hAnsi="Arial"/>
          <w:i/>
          <w:snapToGrid w:val="0"/>
        </w:rPr>
        <w:br/>
        <w:t>– prohlášení o shodě) a revizí veškerých elektrických zařízení s případným odstraněním uvedených závad,</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zajištění všech ostatních nezbytných zkoušek, atestů a revizí podle ČSN a právních nebo technických předpisů platných v době provádění a předání díla, kterými bude prokázáno dosažení předepsané kvality a předepsaných technických parametrů díla,</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 xml:space="preserve">zřízení a odstranění zařízení staveniště včetně napojení </w:t>
      </w:r>
      <w:r w:rsidRPr="00961CF1">
        <w:rPr>
          <w:rFonts w:ascii="Arial" w:hAnsi="Arial"/>
          <w:i/>
          <w:snapToGrid w:val="0"/>
        </w:rPr>
        <w:br/>
        <w:t>na inženýrské sítě,</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 xml:space="preserve">odvoz a uložení vybouraných hmot a stavební suti </w:t>
      </w:r>
      <w:r w:rsidRPr="00961CF1">
        <w:rPr>
          <w:rFonts w:ascii="Arial" w:hAnsi="Arial"/>
          <w:i/>
          <w:snapToGrid w:val="0"/>
        </w:rPr>
        <w:br/>
        <w:t>na skládku včetně poplatku za uskladnění v souladu s ustanoveními zákona 185/2001 Sb. o odpadech a o změně některých dalších zákonů,</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uvedení všech povrchů dotčených stavbou do původního stavu (komunikace, chodníky, zeleň, příkopy, propustky apod.),</w:t>
      </w:r>
    </w:p>
    <w:p w:rsidR="00A26BA1" w:rsidRPr="00961CF1" w:rsidRDefault="00A26BA1" w:rsidP="00A26BA1">
      <w:pPr>
        <w:numPr>
          <w:ilvl w:val="3"/>
          <w:numId w:val="31"/>
        </w:numPr>
        <w:spacing w:after="120"/>
        <w:jc w:val="both"/>
        <w:rPr>
          <w:rFonts w:ascii="Arial" w:hAnsi="Arial"/>
          <w:i/>
          <w:snapToGrid w:val="0"/>
        </w:rPr>
      </w:pPr>
      <w:r w:rsidRPr="00961CF1">
        <w:rPr>
          <w:rFonts w:ascii="Arial" w:hAnsi="Arial"/>
          <w:i/>
          <w:snapToGrid w:val="0"/>
        </w:rPr>
        <w:t>oznámení o zahájení stavebních prací např. správcům sítí v souladu s platnými rozhodnutími a vyjádřeními vztahujícími se k předmětu díla apod.,</w:t>
      </w:r>
    </w:p>
    <w:p w:rsidR="00A26BA1" w:rsidRPr="00961CF1" w:rsidRDefault="00A26BA1" w:rsidP="00A26BA1">
      <w:pPr>
        <w:numPr>
          <w:ilvl w:val="3"/>
          <w:numId w:val="31"/>
        </w:numPr>
        <w:spacing w:after="120"/>
        <w:jc w:val="both"/>
        <w:rPr>
          <w:rFonts w:ascii="Arial" w:hAnsi="Arial" w:cs="Arial"/>
          <w:i/>
        </w:rPr>
      </w:pPr>
      <w:r w:rsidRPr="00961CF1">
        <w:rPr>
          <w:rFonts w:ascii="Arial" w:hAnsi="Arial"/>
          <w:i/>
          <w:snapToGrid w:val="0"/>
        </w:rPr>
        <w:t>zabezpečení dodržení podmínek stanovených správci inženýrských sítí,</w:t>
      </w:r>
    </w:p>
    <w:p w:rsidR="00A26BA1" w:rsidRPr="00961CF1" w:rsidRDefault="00A26BA1" w:rsidP="00A26BA1">
      <w:pPr>
        <w:numPr>
          <w:ilvl w:val="3"/>
          <w:numId w:val="31"/>
        </w:numPr>
        <w:spacing w:after="120"/>
        <w:jc w:val="both"/>
        <w:rPr>
          <w:rFonts w:ascii="Arial" w:hAnsi="Arial" w:cs="Arial"/>
          <w:i/>
        </w:rPr>
      </w:pPr>
      <w:r w:rsidRPr="00961CF1">
        <w:rPr>
          <w:rFonts w:ascii="Arial" w:hAnsi="Arial" w:cs="Arial"/>
          <w:i/>
        </w:rPr>
        <w:t>zajištění a splnění podmínek vyplývajících z územního rozhodnutí a ze stavebního povolení nebo jiných dokladů,</w:t>
      </w:r>
    </w:p>
    <w:p w:rsidR="00A26BA1" w:rsidRPr="00961CF1" w:rsidRDefault="00A26BA1" w:rsidP="00A26BA1">
      <w:pPr>
        <w:numPr>
          <w:ilvl w:val="3"/>
          <w:numId w:val="31"/>
        </w:numPr>
        <w:spacing w:after="120"/>
        <w:jc w:val="both"/>
        <w:rPr>
          <w:rFonts w:ascii="Arial" w:hAnsi="Arial" w:cs="Arial"/>
          <w:i/>
        </w:rPr>
      </w:pPr>
      <w:r w:rsidRPr="00961CF1">
        <w:rPr>
          <w:rFonts w:ascii="Arial" w:hAnsi="Arial" w:cs="Arial"/>
          <w:i/>
        </w:rPr>
        <w:t>zabezpečení a předání geometrického zaměření stavby v digitální formě (3x písemně a 3x CD) a zaměření stavby pro změnový vklad do katastru nemovitostí (10x písemné vyhotovení geometrických plánů pro věcná břemena) Objednateli.</w:t>
      </w:r>
      <w:r>
        <w:rPr>
          <w:rFonts w:ascii="Arial" w:hAnsi="Arial" w:cs="Arial"/>
          <w:i/>
        </w:rPr>
        <w:t>“</w:t>
      </w:r>
    </w:p>
    <w:p w:rsidR="00D17544" w:rsidRDefault="00A26BA1" w:rsidP="00172AE6">
      <w:pPr>
        <w:pStyle w:val="Kurzvatext"/>
        <w:spacing w:before="240" w:after="0"/>
        <w:rPr>
          <w:caps/>
        </w:rPr>
      </w:pPr>
      <w:r>
        <w:t xml:space="preserve">Pro ostatní právní vztahy vyplývající z Čl. II. této smlouvy platí příslušná ustanovení Obchodních podmínek ke smlouvám o dílo (zhotovení stavby) uzavíraným Olomouckým krajem ze dne 16. 4. 2018 </w:t>
      </w:r>
      <w:r w:rsidR="009474CE">
        <w:t>(dále jen „Obchodní podmínky“).</w:t>
      </w:r>
    </w:p>
    <w:p w:rsidR="005F0C24" w:rsidRDefault="005F0C24" w:rsidP="005F0C24">
      <w:pPr>
        <w:pStyle w:val="Smlouvanadpis4"/>
        <w:numPr>
          <w:ilvl w:val="0"/>
          <w:numId w:val="0"/>
        </w:numPr>
        <w:spacing w:before="480" w:after="0"/>
        <w:rPr>
          <w:caps/>
        </w:rPr>
      </w:pPr>
      <w:r>
        <w:rPr>
          <w:caps/>
        </w:rPr>
        <w:t>III.</w:t>
      </w:r>
    </w:p>
    <w:p w:rsidR="005F0C24" w:rsidRDefault="005F0C24" w:rsidP="005F0C24">
      <w:pPr>
        <w:pStyle w:val="Smlouvanadpis4"/>
        <w:numPr>
          <w:ilvl w:val="0"/>
          <w:numId w:val="0"/>
        </w:numPr>
        <w:spacing w:before="0" w:after="240"/>
        <w:ind w:left="357" w:hanging="754"/>
        <w:rPr>
          <w:caps/>
        </w:rPr>
      </w:pPr>
      <w:r w:rsidRPr="0065261E">
        <w:rPr>
          <w:caps/>
        </w:rPr>
        <w:t>Doba provádění díla</w:t>
      </w:r>
    </w:p>
    <w:p w:rsidR="00AE2C82" w:rsidRPr="00494A55" w:rsidRDefault="00AE2C82" w:rsidP="00DC2B90">
      <w:pPr>
        <w:pStyle w:val="Zkladntext"/>
        <w:tabs>
          <w:tab w:val="right" w:pos="8789"/>
          <w:tab w:val="right" w:pos="9072"/>
        </w:tabs>
        <w:suppressAutoHyphens/>
        <w:autoSpaceDE w:val="0"/>
        <w:autoSpaceDN w:val="0"/>
        <w:spacing w:before="120" w:after="0"/>
        <w:rPr>
          <w:b/>
          <w:color w:val="FF0000"/>
        </w:rPr>
      </w:pPr>
    </w:p>
    <w:p w:rsidR="00DC2B90" w:rsidRPr="00DC2B90" w:rsidRDefault="001A3FC4" w:rsidP="00772D64">
      <w:pPr>
        <w:widowControl w:val="0"/>
        <w:tabs>
          <w:tab w:val="left" w:pos="7020"/>
          <w:tab w:val="left" w:pos="7200"/>
        </w:tabs>
        <w:ind w:left="426" w:hanging="426"/>
        <w:jc w:val="both"/>
        <w:rPr>
          <w:rFonts w:ascii="Arial" w:hAnsi="Arial" w:cs="Arial"/>
          <w:bCs/>
          <w:noProof/>
          <w:szCs w:val="20"/>
          <w:lang w:eastAsia="en-US"/>
        </w:rPr>
      </w:pPr>
      <w:r>
        <w:rPr>
          <w:rFonts w:ascii="Arial" w:hAnsi="Arial" w:cs="Arial"/>
          <w:bCs/>
          <w:noProof/>
          <w:szCs w:val="20"/>
          <w:lang w:eastAsia="en-US"/>
        </w:rPr>
        <w:t>1.</w:t>
      </w:r>
      <w:r w:rsidR="00DC2B90">
        <w:rPr>
          <w:rFonts w:ascii="Arial" w:hAnsi="Arial" w:cs="Arial"/>
          <w:bCs/>
          <w:noProof/>
          <w:szCs w:val="20"/>
          <w:lang w:eastAsia="en-US"/>
        </w:rPr>
        <w:t xml:space="preserve"> </w:t>
      </w:r>
      <w:r w:rsidR="00DC2B90" w:rsidRPr="00DC2B90">
        <w:rPr>
          <w:rFonts w:ascii="Arial" w:hAnsi="Arial" w:cs="Arial"/>
          <w:bCs/>
          <w:noProof/>
          <w:szCs w:val="20"/>
          <w:lang w:eastAsia="en-US"/>
        </w:rPr>
        <w:t>Termín zahájen</w:t>
      </w:r>
      <w:r w:rsidR="00772D64">
        <w:rPr>
          <w:rFonts w:ascii="Arial" w:hAnsi="Arial" w:cs="Arial"/>
          <w:bCs/>
          <w:noProof/>
          <w:szCs w:val="20"/>
          <w:lang w:eastAsia="en-US"/>
        </w:rPr>
        <w:t xml:space="preserve">í prací:                          </w:t>
      </w:r>
      <w:r w:rsidR="00BA471A">
        <w:rPr>
          <w:rFonts w:ascii="Arial" w:hAnsi="Arial" w:cs="Arial"/>
          <w:b/>
          <w:bCs/>
          <w:noProof/>
          <w:szCs w:val="20"/>
          <w:lang w:eastAsia="en-US"/>
        </w:rPr>
        <w:t>do 15</w:t>
      </w:r>
      <w:r w:rsidR="00772D64" w:rsidRPr="00166C09">
        <w:rPr>
          <w:rFonts w:ascii="Arial" w:hAnsi="Arial" w:cs="Arial"/>
          <w:b/>
          <w:bCs/>
          <w:noProof/>
          <w:szCs w:val="20"/>
          <w:lang w:eastAsia="en-US"/>
        </w:rPr>
        <w:t xml:space="preserve"> dnů od nabytí účinností této smlouvy</w:t>
      </w:r>
    </w:p>
    <w:p w:rsidR="00772D64" w:rsidRDefault="00772D64" w:rsidP="00772D64">
      <w:pPr>
        <w:tabs>
          <w:tab w:val="right" w:pos="8931"/>
        </w:tabs>
        <w:autoSpaceDE w:val="0"/>
        <w:autoSpaceDN w:val="0"/>
        <w:rPr>
          <w:rFonts w:ascii="Arial" w:eastAsiaTheme="minorHAnsi" w:hAnsi="Arial" w:cs="Arial"/>
          <w:b/>
          <w:szCs w:val="22"/>
          <w:lang w:eastAsia="en-US"/>
        </w:rPr>
      </w:pPr>
      <w:r>
        <w:rPr>
          <w:rFonts w:ascii="Arial" w:eastAsiaTheme="minorHAnsi" w:hAnsi="Arial" w:cs="Arial"/>
          <w:szCs w:val="22"/>
          <w:lang w:eastAsia="en-US"/>
        </w:rPr>
        <w:t>2.</w:t>
      </w:r>
      <w:r w:rsidR="00DC2B90">
        <w:rPr>
          <w:rFonts w:ascii="Arial" w:eastAsiaTheme="minorHAnsi" w:hAnsi="Arial" w:cs="Arial"/>
          <w:szCs w:val="22"/>
          <w:lang w:eastAsia="en-US"/>
        </w:rPr>
        <w:t xml:space="preserve"> </w:t>
      </w:r>
      <w:r>
        <w:rPr>
          <w:rFonts w:ascii="Arial" w:eastAsiaTheme="minorHAnsi" w:hAnsi="Arial" w:cs="Arial"/>
          <w:szCs w:val="22"/>
          <w:lang w:eastAsia="en-US"/>
        </w:rPr>
        <w:t xml:space="preserve">Termín dokončení díla:                              </w:t>
      </w:r>
      <w:r w:rsidR="00166C09">
        <w:rPr>
          <w:rFonts w:ascii="Arial" w:eastAsiaTheme="minorHAnsi" w:hAnsi="Arial" w:cs="Arial"/>
          <w:szCs w:val="22"/>
          <w:lang w:eastAsia="en-US"/>
        </w:rPr>
        <w:t xml:space="preserve">       </w:t>
      </w:r>
      <w:r>
        <w:rPr>
          <w:rFonts w:ascii="Arial" w:eastAsiaTheme="minorHAnsi" w:hAnsi="Arial" w:cs="Arial"/>
          <w:szCs w:val="22"/>
          <w:lang w:eastAsia="en-US"/>
        </w:rPr>
        <w:t xml:space="preserve"> </w:t>
      </w:r>
      <w:r w:rsidR="0088454A">
        <w:rPr>
          <w:rFonts w:ascii="Arial" w:eastAsiaTheme="minorHAnsi" w:hAnsi="Arial" w:cs="Arial"/>
          <w:szCs w:val="22"/>
          <w:lang w:eastAsia="en-US"/>
        </w:rPr>
        <w:t xml:space="preserve">             </w:t>
      </w:r>
      <w:r w:rsidR="00BA471A">
        <w:rPr>
          <w:rFonts w:ascii="Arial" w:eastAsiaTheme="minorHAnsi" w:hAnsi="Arial" w:cs="Arial"/>
          <w:b/>
          <w:szCs w:val="22"/>
          <w:lang w:eastAsia="en-US"/>
        </w:rPr>
        <w:t>nejpozději do 31. 10. 2021</w:t>
      </w:r>
    </w:p>
    <w:p w:rsidR="00BA471A" w:rsidRDefault="00BA471A" w:rsidP="00772D64">
      <w:pPr>
        <w:tabs>
          <w:tab w:val="right" w:pos="8931"/>
        </w:tabs>
        <w:autoSpaceDE w:val="0"/>
        <w:autoSpaceDN w:val="0"/>
        <w:rPr>
          <w:rFonts w:ascii="Arial" w:eastAsiaTheme="minorHAnsi" w:hAnsi="Arial" w:cs="Arial"/>
          <w:b/>
          <w:szCs w:val="22"/>
          <w:lang w:eastAsia="en-US"/>
        </w:rPr>
      </w:pPr>
    </w:p>
    <w:p w:rsidR="00247583" w:rsidRPr="00BA471A" w:rsidRDefault="00247583" w:rsidP="00BA471A">
      <w:pPr>
        <w:tabs>
          <w:tab w:val="right" w:pos="8931"/>
        </w:tabs>
        <w:autoSpaceDE w:val="0"/>
        <w:autoSpaceDN w:val="0"/>
        <w:jc w:val="both"/>
        <w:rPr>
          <w:rFonts w:ascii="Arial" w:eastAsiaTheme="minorHAnsi" w:hAnsi="Arial" w:cs="Arial"/>
          <w:szCs w:val="22"/>
          <w:lang w:eastAsia="en-US"/>
        </w:rPr>
      </w:pPr>
    </w:p>
    <w:p w:rsidR="002E78F3" w:rsidRPr="00772D64" w:rsidRDefault="00BA471A" w:rsidP="00772D64">
      <w:pPr>
        <w:tabs>
          <w:tab w:val="right" w:pos="8931"/>
        </w:tabs>
        <w:autoSpaceDE w:val="0"/>
        <w:autoSpaceDN w:val="0"/>
        <w:ind w:left="284" w:hanging="284"/>
        <w:jc w:val="both"/>
        <w:rPr>
          <w:rFonts w:ascii="Arial" w:hAnsi="Arial" w:cs="Arial"/>
          <w:b/>
          <w:bCs/>
          <w:noProof/>
          <w:u w:val="single"/>
        </w:rPr>
      </w:pPr>
      <w:r>
        <w:rPr>
          <w:rFonts w:ascii="Arial" w:eastAsiaTheme="minorHAnsi" w:hAnsi="Arial" w:cs="Arial"/>
          <w:szCs w:val="22"/>
          <w:lang w:eastAsia="en-US"/>
        </w:rPr>
        <w:t>3</w:t>
      </w:r>
      <w:r w:rsidR="00976C5B">
        <w:rPr>
          <w:rFonts w:ascii="Arial" w:eastAsiaTheme="minorHAnsi" w:hAnsi="Arial" w:cs="Arial"/>
          <w:szCs w:val="22"/>
          <w:lang w:eastAsia="en-US"/>
        </w:rPr>
        <w:t xml:space="preserve">. </w:t>
      </w:r>
      <w:r w:rsidR="006200C0" w:rsidRPr="00772D64">
        <w:rPr>
          <w:rFonts w:ascii="Arial" w:hAnsi="Arial" w:cs="Arial"/>
        </w:rPr>
        <w:t xml:space="preserve">Odchylně od čl. 7 bodu 7.1.1. Obchodních podmínek smluvní strany sjednávají: </w:t>
      </w:r>
      <w:r w:rsidR="00AE2C82" w:rsidRPr="00772D64">
        <w:rPr>
          <w:rFonts w:ascii="Arial" w:hAnsi="Arial" w:cs="Arial"/>
        </w:rPr>
        <w:t xml:space="preserve"> </w:t>
      </w:r>
      <w:r w:rsidR="006200C0" w:rsidRPr="00772D64">
        <w:rPr>
          <w:rFonts w:ascii="Arial" w:hAnsi="Arial" w:cs="Arial"/>
        </w:rPr>
        <w:t>„</w:t>
      </w:r>
      <w:r w:rsidR="006200C0" w:rsidRPr="00772D64">
        <w:rPr>
          <w:rFonts w:ascii="Arial" w:hAnsi="Arial" w:cs="Arial"/>
          <w:i/>
        </w:rPr>
        <w:t>Pokud bude Zhotovitel v prodlení s dokončením díla</w:t>
      </w:r>
      <w:r w:rsidR="006200C0" w:rsidRPr="00772D64">
        <w:rPr>
          <w:rFonts w:ascii="Arial" w:hAnsi="Arial" w:cs="Arial"/>
          <w:b/>
          <w:i/>
        </w:rPr>
        <w:t>, které Zhotovitel vlastním jednáním zavinil</w:t>
      </w:r>
      <w:r w:rsidR="006200C0" w:rsidRPr="00772D64">
        <w:rPr>
          <w:rFonts w:ascii="Arial" w:hAnsi="Arial" w:cs="Arial"/>
          <w:i/>
        </w:rPr>
        <w:t>, je Objednatel oprávněn požadovat po Zhotoviteli zaplacení smluvní pokuty ve výši 0,1% z celkové ceny díla s DPH za každý započatý den prodlení. Ve smlouvě může být dohodnuta smluvní pokuta v jiné výši.“</w:t>
      </w:r>
      <w:r w:rsidR="006200C0" w:rsidRPr="00494A55">
        <w:t xml:space="preserve">                                   </w:t>
      </w:r>
    </w:p>
    <w:p w:rsidR="006200C0" w:rsidRPr="006200C0" w:rsidRDefault="006200C0" w:rsidP="006200C0">
      <w:pPr>
        <w:suppressAutoHyphens/>
        <w:ind w:left="284" w:right="-144" w:hanging="284"/>
        <w:jc w:val="both"/>
        <w:rPr>
          <w:rFonts w:ascii="Arial" w:hAnsi="Arial" w:cs="Arial"/>
        </w:rPr>
      </w:pPr>
    </w:p>
    <w:p w:rsidR="00AE2C82" w:rsidRDefault="005F0C24" w:rsidP="004B60F3">
      <w:pPr>
        <w:pStyle w:val="Kurzvatext"/>
        <w:spacing w:before="240" w:after="0"/>
      </w:pPr>
      <w:r>
        <w:t xml:space="preserve">Pro ostatní právní vztahy vyplývající </w:t>
      </w:r>
      <w:r w:rsidRPr="0036231E">
        <w:t>z Čl. III. této smlouvy platí příslušná</w:t>
      </w:r>
      <w:r w:rsidR="0044791E">
        <w:t xml:space="preserve"> </w:t>
      </w:r>
      <w:r w:rsidR="001B5487">
        <w:t>ustanovení Obchodních podmínek.</w:t>
      </w:r>
    </w:p>
    <w:p w:rsidR="00D17544" w:rsidRDefault="00D17544" w:rsidP="004B60F3">
      <w:pPr>
        <w:pStyle w:val="Kurzvatext"/>
        <w:spacing w:before="240" w:after="0"/>
      </w:pPr>
    </w:p>
    <w:p w:rsidR="005F0C24" w:rsidRDefault="005F0C24" w:rsidP="009968C0">
      <w:pPr>
        <w:pStyle w:val="Smlouvanadpis4"/>
        <w:numPr>
          <w:ilvl w:val="0"/>
          <w:numId w:val="0"/>
        </w:numPr>
        <w:tabs>
          <w:tab w:val="clear" w:pos="284"/>
          <w:tab w:val="left" w:pos="360"/>
        </w:tabs>
        <w:spacing w:before="0" w:after="0"/>
      </w:pPr>
      <w:r>
        <w:t>IV.</w:t>
      </w:r>
    </w:p>
    <w:p w:rsidR="005F0C24" w:rsidRDefault="005F0C24" w:rsidP="005F0C24">
      <w:pPr>
        <w:pStyle w:val="Smlouvanadpis4"/>
        <w:numPr>
          <w:ilvl w:val="0"/>
          <w:numId w:val="0"/>
        </w:numPr>
        <w:tabs>
          <w:tab w:val="clear" w:pos="284"/>
          <w:tab w:val="left" w:pos="0"/>
        </w:tabs>
        <w:spacing w:before="0" w:after="240"/>
        <w:rPr>
          <w:caps/>
        </w:rPr>
      </w:pPr>
      <w:r w:rsidRPr="00A17BFA">
        <w:rPr>
          <w:caps/>
        </w:rPr>
        <w:t>Cena díla</w:t>
      </w:r>
    </w:p>
    <w:p w:rsidR="005F0C24" w:rsidRPr="00A17BFA" w:rsidRDefault="005F0C24" w:rsidP="005F0C24">
      <w:pPr>
        <w:pStyle w:val="Kurzvatext"/>
        <w:numPr>
          <w:ilvl w:val="0"/>
          <w:numId w:val="4"/>
        </w:numPr>
        <w:spacing w:before="240" w:after="0"/>
        <w:rPr>
          <w:i w:val="0"/>
        </w:rPr>
      </w:pPr>
      <w:r w:rsidRPr="00A17BFA">
        <w:rPr>
          <w:i w:val="0"/>
        </w:rPr>
        <w:t xml:space="preserve">Smluvní strany sjednávají cenu za provedení díla dle této smlouvy ve výši: </w:t>
      </w:r>
    </w:p>
    <w:p w:rsidR="005F0C24" w:rsidRPr="00701ECF" w:rsidRDefault="007856DE" w:rsidP="00FC6D11">
      <w:pPr>
        <w:pStyle w:val="Kurzvatext"/>
        <w:tabs>
          <w:tab w:val="right" w:leader="dot" w:pos="9072"/>
        </w:tabs>
        <w:spacing w:before="120" w:after="0"/>
        <w:ind w:left="567"/>
        <w:rPr>
          <w:i w:val="0"/>
          <w:iCs w:val="0"/>
        </w:rPr>
      </w:pPr>
      <w:r w:rsidRPr="000F302D">
        <w:rPr>
          <w:i w:val="0"/>
          <w:iCs w:val="0"/>
          <w:highlight w:val="yellow"/>
        </w:rPr>
        <w:t>Cena díla bez DPH</w:t>
      </w:r>
      <w:r>
        <w:rPr>
          <w:i w:val="0"/>
          <w:iCs w:val="0"/>
        </w:rPr>
        <w:tab/>
      </w:r>
      <w:r w:rsidR="00375B4A" w:rsidRPr="00701ECF">
        <w:rPr>
          <w:i w:val="0"/>
          <w:iCs w:val="0"/>
        </w:rPr>
        <w:t xml:space="preserve"> </w:t>
      </w:r>
      <w:r w:rsidR="005F0C24" w:rsidRPr="00701ECF">
        <w:rPr>
          <w:i w:val="0"/>
          <w:iCs w:val="0"/>
        </w:rPr>
        <w:t>Kč</w:t>
      </w:r>
    </w:p>
    <w:p w:rsidR="005F0C24" w:rsidRPr="00CB6A67" w:rsidRDefault="00BA471A" w:rsidP="007856DE">
      <w:pPr>
        <w:pStyle w:val="Kurzvatext"/>
        <w:tabs>
          <w:tab w:val="right" w:leader="dot" w:pos="9072"/>
        </w:tabs>
        <w:spacing w:after="0"/>
        <w:ind w:left="567"/>
        <w:rPr>
          <w:i w:val="0"/>
          <w:iCs w:val="0"/>
          <w:u w:val="single"/>
        </w:rPr>
      </w:pPr>
      <w:r w:rsidRPr="005E0B32">
        <w:rPr>
          <w:i w:val="0"/>
          <w:highlight w:val="yellow"/>
          <w:u w:val="single"/>
        </w:rPr>
        <w:t>15</w:t>
      </w:r>
      <w:r w:rsidR="00375B4A" w:rsidRPr="005E0B32">
        <w:rPr>
          <w:i w:val="0"/>
          <w:highlight w:val="yellow"/>
          <w:u w:val="single"/>
        </w:rPr>
        <w:t xml:space="preserve"> </w:t>
      </w:r>
      <w:r w:rsidR="005F0C24" w:rsidRPr="005E0B32">
        <w:rPr>
          <w:i w:val="0"/>
          <w:iCs w:val="0"/>
          <w:highlight w:val="yellow"/>
          <w:u w:val="single"/>
        </w:rPr>
        <w:t>%</w:t>
      </w:r>
      <w:r w:rsidR="007856DE" w:rsidRPr="005E0B32">
        <w:rPr>
          <w:i w:val="0"/>
          <w:iCs w:val="0"/>
          <w:highlight w:val="yellow"/>
          <w:u w:val="single"/>
        </w:rPr>
        <w:t xml:space="preserve"> </w:t>
      </w:r>
      <w:r w:rsidR="007856DE" w:rsidRPr="000F302D">
        <w:rPr>
          <w:i w:val="0"/>
          <w:iCs w:val="0"/>
          <w:highlight w:val="yellow"/>
          <w:u w:val="single"/>
        </w:rPr>
        <w:t>DPH</w:t>
      </w:r>
      <w:r w:rsidR="007856DE">
        <w:rPr>
          <w:i w:val="0"/>
          <w:iCs w:val="0"/>
          <w:u w:val="single"/>
        </w:rPr>
        <w:t xml:space="preserve"> </w:t>
      </w:r>
      <w:r w:rsidR="007856DE">
        <w:rPr>
          <w:i w:val="0"/>
          <w:iCs w:val="0"/>
          <w:u w:val="single"/>
        </w:rPr>
        <w:tab/>
      </w:r>
      <w:r w:rsidR="005F0C24" w:rsidRPr="00CB6A67">
        <w:rPr>
          <w:i w:val="0"/>
          <w:iCs w:val="0"/>
          <w:u w:val="single"/>
        </w:rPr>
        <w:t xml:space="preserve"> Kč</w:t>
      </w:r>
    </w:p>
    <w:p w:rsidR="005F0C24" w:rsidRPr="00284379" w:rsidRDefault="005F0C24" w:rsidP="007856DE">
      <w:pPr>
        <w:pStyle w:val="Kurzvatext"/>
        <w:tabs>
          <w:tab w:val="right" w:leader="dot" w:pos="9072"/>
        </w:tabs>
        <w:spacing w:after="0"/>
        <w:ind w:left="567"/>
        <w:rPr>
          <w:b/>
          <w:i w:val="0"/>
          <w:iCs w:val="0"/>
        </w:rPr>
      </w:pPr>
      <w:r w:rsidRPr="000F302D">
        <w:rPr>
          <w:b/>
          <w:i w:val="0"/>
          <w:iCs w:val="0"/>
          <w:highlight w:val="yellow"/>
        </w:rPr>
        <w:t>Cena díla včetně DPH</w:t>
      </w:r>
      <w:r w:rsidR="007856DE" w:rsidRPr="007856DE">
        <w:rPr>
          <w:b/>
          <w:i w:val="0"/>
          <w:iCs w:val="0"/>
        </w:rPr>
        <w:tab/>
      </w:r>
      <w:r w:rsidRPr="00284379">
        <w:rPr>
          <w:b/>
          <w:i w:val="0"/>
          <w:iCs w:val="0"/>
        </w:rPr>
        <w:t>Kč</w:t>
      </w:r>
    </w:p>
    <w:p w:rsidR="005F0C24" w:rsidRDefault="000C7FF2" w:rsidP="005F0C24">
      <w:pPr>
        <w:pStyle w:val="Kurzvatext"/>
        <w:spacing w:before="120" w:after="0"/>
        <w:ind w:left="567"/>
        <w:rPr>
          <w:i w:val="0"/>
          <w:iCs w:val="0"/>
        </w:rPr>
      </w:pPr>
      <w:r w:rsidRPr="000C7FF2">
        <w:rPr>
          <w:i w:val="0"/>
          <w:iCs w:val="0"/>
          <w:highlight w:val="yellow"/>
        </w:rPr>
        <w:t>C</w:t>
      </w:r>
      <w:r w:rsidR="005F0C24" w:rsidRPr="000C7FF2">
        <w:rPr>
          <w:i w:val="0"/>
          <w:highlight w:val="yellow"/>
        </w:rPr>
        <w:t>ena díla včetně DPH</w:t>
      </w:r>
      <w:r w:rsidR="005F0C24" w:rsidRPr="000C7FF2">
        <w:rPr>
          <w:highlight w:val="yellow"/>
        </w:rPr>
        <w:t xml:space="preserve"> </w:t>
      </w:r>
      <w:r w:rsidR="005F0C24" w:rsidRPr="000C7FF2">
        <w:rPr>
          <w:i w:val="0"/>
          <w:iCs w:val="0"/>
          <w:highlight w:val="yellow"/>
        </w:rPr>
        <w:t>slovy</w:t>
      </w:r>
      <w:r w:rsidR="005F0C24">
        <w:rPr>
          <w:i w:val="0"/>
          <w:iCs w:val="0"/>
        </w:rPr>
        <w:t>:</w:t>
      </w:r>
      <w:r w:rsidR="009968C0">
        <w:rPr>
          <w:i w:val="0"/>
          <w:iCs w:val="0"/>
        </w:rPr>
        <w:t xml:space="preserve"> </w:t>
      </w:r>
      <w:r>
        <w:rPr>
          <w:i w:val="0"/>
          <w:iCs w:val="0"/>
        </w:rPr>
        <w:t>………………. korun-českých</w:t>
      </w:r>
    </w:p>
    <w:p w:rsidR="00772D64" w:rsidRPr="00772D64" w:rsidRDefault="00772D64" w:rsidP="005F0C24">
      <w:pPr>
        <w:pStyle w:val="Kurzvatext"/>
        <w:spacing w:before="120" w:after="0"/>
        <w:ind w:left="567"/>
        <w:rPr>
          <w:i w:val="0"/>
          <w:iCs w:val="0"/>
          <w:color w:val="FF0000"/>
          <w:sz w:val="20"/>
          <w:szCs w:val="20"/>
        </w:rPr>
      </w:pPr>
      <w:r w:rsidRPr="00772D64">
        <w:rPr>
          <w:i w:val="0"/>
          <w:iCs w:val="0"/>
          <w:color w:val="FF0000"/>
          <w:sz w:val="20"/>
          <w:szCs w:val="20"/>
        </w:rPr>
        <w:t>(účastníci uvedenou přesnou cenu dle poskytnutého soupisu stavebních prací)</w:t>
      </w:r>
    </w:p>
    <w:p w:rsidR="006200C0" w:rsidRPr="00284379" w:rsidRDefault="006200C0" w:rsidP="005F0C24">
      <w:pPr>
        <w:pStyle w:val="Kurzvatext"/>
        <w:spacing w:before="120" w:after="0"/>
        <w:ind w:left="567"/>
        <w:rPr>
          <w:i w:val="0"/>
          <w:iCs w:val="0"/>
        </w:rPr>
      </w:pPr>
    </w:p>
    <w:p w:rsidR="006200C0" w:rsidRDefault="005F0C24" w:rsidP="006200C0">
      <w:pPr>
        <w:pStyle w:val="Kurzvatext"/>
        <w:numPr>
          <w:ilvl w:val="0"/>
          <w:numId w:val="4"/>
        </w:numPr>
        <w:spacing w:after="0"/>
        <w:rPr>
          <w:i w:val="0"/>
          <w:iCs w:val="0"/>
        </w:rPr>
      </w:pPr>
      <w:r w:rsidRPr="00475FA9">
        <w:rPr>
          <w:i w:val="0"/>
        </w:rPr>
        <w:t xml:space="preserve">Zhotovitel prohlašuje, že se předem seznámil se všemi okolnostmi </w:t>
      </w:r>
      <w:r w:rsidR="002E78F3">
        <w:rPr>
          <w:i w:val="0"/>
        </w:rPr>
        <w:br/>
      </w:r>
      <w:r w:rsidRPr="00475FA9">
        <w:rPr>
          <w:i w:val="0"/>
        </w:rPr>
        <w:t xml:space="preserve">a podmínkami, které by mohly mít jakýkoliv vliv na stanovení ceny díla. </w:t>
      </w:r>
      <w:r w:rsidRPr="00475FA9">
        <w:rPr>
          <w:rFonts w:eastAsia="Arial Unicode MS"/>
          <w:i w:val="0"/>
        </w:rPr>
        <w:t xml:space="preserve">Cena </w:t>
      </w:r>
      <w:r w:rsidR="002E78F3">
        <w:rPr>
          <w:rFonts w:eastAsia="Arial Unicode MS"/>
          <w:i w:val="0"/>
        </w:rPr>
        <w:t xml:space="preserve">díla </w:t>
      </w:r>
      <w:r w:rsidRPr="00475FA9">
        <w:rPr>
          <w:rFonts w:eastAsia="Arial Unicode MS"/>
          <w:i w:val="0"/>
        </w:rPr>
        <w:t xml:space="preserve">dle článku </w:t>
      </w:r>
      <w:r>
        <w:rPr>
          <w:rFonts w:eastAsia="Arial Unicode MS"/>
          <w:i w:val="0"/>
        </w:rPr>
        <w:t>I</w:t>
      </w:r>
      <w:r w:rsidRPr="00475FA9">
        <w:rPr>
          <w:rFonts w:eastAsia="Arial Unicode MS"/>
          <w:i w:val="0"/>
        </w:rPr>
        <w:t>V.</w:t>
      </w:r>
      <w:r>
        <w:rPr>
          <w:rFonts w:eastAsia="Arial Unicode MS"/>
          <w:i w:val="0"/>
        </w:rPr>
        <w:t xml:space="preserve"> odst. 1.</w:t>
      </w:r>
      <w:r w:rsidRPr="00475FA9">
        <w:rPr>
          <w:rFonts w:eastAsia="Arial Unicode MS"/>
          <w:i w:val="0"/>
        </w:rPr>
        <w:t xml:space="preserve"> této smlouvy </w:t>
      </w:r>
      <w:r w:rsidRPr="00475FA9">
        <w:rPr>
          <w:i w:val="0"/>
        </w:rPr>
        <w:t xml:space="preserve">je cena nejvýše přípustná, obsahující veškeré náklady a zisk </w:t>
      </w:r>
      <w:r>
        <w:rPr>
          <w:i w:val="0"/>
        </w:rPr>
        <w:t>Z</w:t>
      </w:r>
      <w:r w:rsidRPr="00475FA9">
        <w:rPr>
          <w:i w:val="0"/>
        </w:rPr>
        <w:t>hotovitele nezbytné k řádnému a včasnému provedení díla, která</w:t>
      </w:r>
      <w:r w:rsidR="006E1869">
        <w:rPr>
          <w:i w:val="0"/>
        </w:rPr>
        <w:t> </w:t>
      </w:r>
      <w:r w:rsidRPr="00475FA9">
        <w:rPr>
          <w:i w:val="0"/>
        </w:rPr>
        <w:t xml:space="preserve">může být zvýšena jen za podmínek uvedených v Obchodních podmínkách. </w:t>
      </w:r>
    </w:p>
    <w:p w:rsidR="006200C0" w:rsidRPr="006200C0" w:rsidRDefault="006200C0" w:rsidP="006200C0">
      <w:pPr>
        <w:pStyle w:val="Kurzvatext"/>
        <w:spacing w:after="0"/>
        <w:ind w:left="567"/>
        <w:rPr>
          <w:i w:val="0"/>
          <w:iCs w:val="0"/>
        </w:rPr>
      </w:pPr>
    </w:p>
    <w:p w:rsidR="006200C0" w:rsidRPr="00F734E2" w:rsidRDefault="006200C0" w:rsidP="006200C0">
      <w:pPr>
        <w:pStyle w:val="Odstavecseseznamem"/>
        <w:numPr>
          <w:ilvl w:val="0"/>
          <w:numId w:val="4"/>
        </w:numPr>
        <w:jc w:val="both"/>
        <w:rPr>
          <w:rFonts w:ascii="Arial" w:hAnsi="Arial"/>
          <w:iCs/>
          <w:noProof/>
          <w:szCs w:val="20"/>
        </w:rPr>
      </w:pPr>
      <w:r>
        <w:rPr>
          <w:rFonts w:ascii="Arial" w:hAnsi="Arial" w:cs="Arial"/>
        </w:rPr>
        <w:t xml:space="preserve">Poskytnuté zdanitelné plnění odpovídá číselného kódu klasifikace produkce CZ-CPA 41-43, tj. patří do kategorie stavebních a montážních prací podle § 92 e zákona č. 235/2004 sb., o dani z přidané hodnoty, ve znění pozdějších předpisů. V daném případě souvisí výlučně s činností příjemce při výkonu veřejné správy, při níž se příjemce (tj. Objednatel) nepovažuje za osobu povinnou k dani (viz § 5 odst. 3 ZDPH), a proto nebude ze strany poskytovatele (tj. Zhotovitele) uplatněn režim PDP podle § 92a ZDPH. Poskytovateli plnění vzniká v tomto případě standardní povinnost odvést daň. Příjemce plnění (Objednatel) na vyžádání poskytne poskytovateli (Zhotoviteli) čestné prohlášení o účelu použití. </w:t>
      </w:r>
    </w:p>
    <w:p w:rsidR="006200C0" w:rsidRDefault="006200C0" w:rsidP="006200C0">
      <w:pPr>
        <w:pStyle w:val="Odstavecseseznamem"/>
        <w:rPr>
          <w:rFonts w:ascii="Arial" w:hAnsi="Arial"/>
          <w:iCs/>
          <w:noProof/>
          <w:szCs w:val="20"/>
        </w:rPr>
      </w:pPr>
    </w:p>
    <w:p w:rsidR="005A2D03" w:rsidRPr="006200C0" w:rsidRDefault="006200C0" w:rsidP="006200C0">
      <w:pPr>
        <w:pStyle w:val="Odstavecseseznamem"/>
        <w:numPr>
          <w:ilvl w:val="0"/>
          <w:numId w:val="4"/>
        </w:numPr>
        <w:jc w:val="both"/>
        <w:rPr>
          <w:rFonts w:ascii="Arial" w:hAnsi="Arial"/>
          <w:iCs/>
          <w:noProof/>
          <w:szCs w:val="20"/>
        </w:rPr>
      </w:pPr>
      <w:r>
        <w:rPr>
          <w:rFonts w:ascii="Arial" w:hAnsi="Arial"/>
          <w:iCs/>
          <w:noProof/>
          <w:szCs w:val="20"/>
        </w:rPr>
        <w:t xml:space="preserve">Smluvní strany sjednaly, že jednotlivé faktury nebudou zaokrouhlovány. </w:t>
      </w:r>
    </w:p>
    <w:p w:rsidR="00D17544" w:rsidRDefault="005F0C24" w:rsidP="00D17544">
      <w:pPr>
        <w:pStyle w:val="Kurzvatext"/>
        <w:spacing w:before="240" w:after="0"/>
      </w:pPr>
      <w:r>
        <w:t xml:space="preserve">Pro ostatní právní vztahy vyplývající z </w:t>
      </w:r>
      <w:r w:rsidRPr="007E5175">
        <w:t xml:space="preserve">Čl. </w:t>
      </w:r>
      <w:r>
        <w:t>IV. této smlouvy platí příslušná ustanovení Obchodních podmínek.</w:t>
      </w:r>
    </w:p>
    <w:p w:rsidR="005F0C24" w:rsidRPr="0020426E" w:rsidRDefault="005F0C24" w:rsidP="005F0C24">
      <w:pPr>
        <w:pStyle w:val="Smlouvanadpis4"/>
        <w:numPr>
          <w:ilvl w:val="0"/>
          <w:numId w:val="0"/>
        </w:numPr>
        <w:spacing w:before="480" w:after="0"/>
        <w:ind w:left="567" w:hanging="567"/>
      </w:pPr>
      <w:r w:rsidRPr="0020426E">
        <w:t>V.</w:t>
      </w:r>
    </w:p>
    <w:p w:rsidR="005F0C24" w:rsidRDefault="005F0C24" w:rsidP="005F0C24">
      <w:pPr>
        <w:jc w:val="center"/>
        <w:outlineLvl w:val="0"/>
        <w:rPr>
          <w:rFonts w:ascii="Arial" w:hAnsi="Arial" w:cs="Arial"/>
          <w:b/>
          <w:bCs/>
          <w:caps/>
        </w:rPr>
      </w:pPr>
      <w:r w:rsidRPr="0020426E">
        <w:rPr>
          <w:rFonts w:ascii="Arial" w:hAnsi="Arial" w:cs="Arial"/>
          <w:b/>
          <w:bCs/>
          <w:caps/>
        </w:rPr>
        <w:t>Platební podmínky</w:t>
      </w:r>
      <w:r w:rsidR="0044791E">
        <w:rPr>
          <w:rFonts w:ascii="Arial" w:hAnsi="Arial" w:cs="Arial"/>
          <w:b/>
          <w:bCs/>
          <w:caps/>
        </w:rPr>
        <w:t>, Splatnosti faktur</w:t>
      </w:r>
    </w:p>
    <w:p w:rsidR="005F0C24" w:rsidRDefault="005F0C24" w:rsidP="005F0C24">
      <w:pPr>
        <w:pStyle w:val="Kurzvatext"/>
        <w:spacing w:after="0"/>
      </w:pPr>
    </w:p>
    <w:p w:rsidR="00FA2BBD" w:rsidRDefault="00FA2BBD" w:rsidP="00FA2BBD">
      <w:pPr>
        <w:pStyle w:val="mojeodstavce"/>
        <w:numPr>
          <w:ilvl w:val="0"/>
          <w:numId w:val="40"/>
        </w:numPr>
        <w:textAlignment w:val="auto"/>
      </w:pPr>
      <w:r>
        <w:t xml:space="preserve">Odchylně </w:t>
      </w:r>
      <w:r w:rsidRPr="0048600D">
        <w:rPr>
          <w:b/>
        </w:rPr>
        <w:t>od bodu 6.2.2. Obchodních podmínek</w:t>
      </w:r>
      <w:r>
        <w:t xml:space="preserve"> se stanoví:</w:t>
      </w:r>
    </w:p>
    <w:p w:rsidR="00FA2BBD" w:rsidRDefault="00FA2BBD" w:rsidP="00FA2BBD">
      <w:pPr>
        <w:pStyle w:val="mojeodstavce"/>
        <w:numPr>
          <w:ilvl w:val="0"/>
          <w:numId w:val="0"/>
        </w:numPr>
        <w:tabs>
          <w:tab w:val="left" w:pos="708"/>
        </w:tabs>
        <w:spacing w:before="120"/>
        <w:ind w:left="567"/>
      </w:pPr>
      <w:r>
        <w:rPr>
          <w:rFonts w:cs="Arial"/>
        </w:rPr>
        <w:t xml:space="preserve">Zhotovitel předloží Objednateli vždy nejpozději do 2. pracovního dne následujícího kalendářního měsíce soupis provedených prací oceněný </w:t>
      </w:r>
      <w:r>
        <w:rPr>
          <w:rFonts w:cs="Arial"/>
        </w:rPr>
        <w:br/>
        <w:t>v souladu se způsobem sjednaným ve smlouvě. Objednatel je povinen se</w:t>
      </w:r>
      <w:r w:rsidR="006E1869">
        <w:rPr>
          <w:rFonts w:cs="Arial"/>
        </w:rPr>
        <w:t> </w:t>
      </w:r>
      <w:r>
        <w:rPr>
          <w:rFonts w:cs="Arial"/>
        </w:rPr>
        <w:t>k</w:t>
      </w:r>
      <w:r w:rsidR="006E1869">
        <w:rPr>
          <w:rFonts w:cs="Arial"/>
        </w:rPr>
        <w:t> </w:t>
      </w:r>
      <w:r>
        <w:rPr>
          <w:rFonts w:cs="Arial"/>
        </w:rPr>
        <w:t>tomuto soupisu vyjádřit nejpozději do 3 pracovních dnů ode dne jeho</w:t>
      </w:r>
      <w:r w:rsidR="0068032A">
        <w:rPr>
          <w:rFonts w:cs="Arial"/>
        </w:rPr>
        <w:t> </w:t>
      </w:r>
      <w:r>
        <w:rPr>
          <w:rFonts w:cs="Arial"/>
        </w:rPr>
        <w:t xml:space="preserve">obdržení a po odsouhlasení Objednatelem vystaví Zhotovitel fakturu nejpozději do 7 pracovního dne příslušného kalendářního měsíce. Povinnou přílohou faktury musí být </w:t>
      </w:r>
      <w:r w:rsidRPr="0048600D">
        <w:rPr>
          <w:rFonts w:cs="Arial"/>
          <w:b/>
        </w:rPr>
        <w:t>odsouhlasený soupis skutečně provedených prací včetně elektronického výstupu z rozpočtového softwaru ve formátu a</w:t>
      </w:r>
      <w:r w:rsidR="0068032A">
        <w:rPr>
          <w:rFonts w:cs="Arial"/>
          <w:b/>
        </w:rPr>
        <w:t> </w:t>
      </w:r>
      <w:r w:rsidRPr="0048600D">
        <w:rPr>
          <w:rFonts w:cs="Arial"/>
          <w:b/>
        </w:rPr>
        <w:t>struktuře shodné s formátem a strukturou smluvního rozpočtu.</w:t>
      </w:r>
      <w:r>
        <w:rPr>
          <w:rFonts w:cs="Arial"/>
        </w:rPr>
        <w:t xml:space="preserve"> Po dobu prodlení Zhotovitele s předložením soupisu doplněného elektronickým výstupem není Objednatel v prodlení s úhradou faktury.</w:t>
      </w:r>
    </w:p>
    <w:p w:rsidR="00FA2BBD" w:rsidRDefault="00FA2BBD" w:rsidP="00FA2BBD">
      <w:pPr>
        <w:pStyle w:val="mojeodstavce"/>
        <w:numPr>
          <w:ilvl w:val="0"/>
          <w:numId w:val="40"/>
        </w:numPr>
        <w:textAlignment w:val="auto"/>
      </w:pPr>
      <w:r>
        <w:t xml:space="preserve">Odchylně </w:t>
      </w:r>
      <w:r w:rsidRPr="0048600D">
        <w:rPr>
          <w:b/>
        </w:rPr>
        <w:t>od bodu 6.2.5 Obchodních podmínek</w:t>
      </w:r>
      <w:r>
        <w:t xml:space="preserve"> se stanoví:</w:t>
      </w:r>
    </w:p>
    <w:p w:rsidR="00FA2BBD" w:rsidRPr="0048600D" w:rsidRDefault="00FA2BBD" w:rsidP="00FA2BBD">
      <w:pPr>
        <w:pStyle w:val="mojeodstavce"/>
        <w:numPr>
          <w:ilvl w:val="0"/>
          <w:numId w:val="0"/>
        </w:numPr>
        <w:tabs>
          <w:tab w:val="left" w:pos="708"/>
        </w:tabs>
        <w:spacing w:before="120"/>
        <w:ind w:left="567"/>
        <w:rPr>
          <w:rFonts w:cs="Arial"/>
          <w:b/>
        </w:rPr>
      </w:pPr>
      <w:r>
        <w:rPr>
          <w:rFonts w:cs="Arial"/>
        </w:rPr>
        <w:t xml:space="preserve">Konečnou fakturu je Zhotovitel oprávněn vystavit nejdříve ke dni předání </w:t>
      </w:r>
      <w:r>
        <w:rPr>
          <w:rFonts w:cs="Arial"/>
        </w:rPr>
        <w:br/>
        <w:t xml:space="preserve">a převzetí díla Objednatelem, nejpozději však </w:t>
      </w:r>
      <w:r w:rsidRPr="0048600D">
        <w:rPr>
          <w:rFonts w:cs="Arial"/>
          <w:b/>
        </w:rPr>
        <w:t>do 15 dnů ode dne předání</w:t>
      </w:r>
      <w:r>
        <w:rPr>
          <w:rFonts w:cs="Arial"/>
          <w:b/>
        </w:rPr>
        <w:br/>
      </w:r>
      <w:r w:rsidRPr="0048600D">
        <w:rPr>
          <w:rFonts w:cs="Arial"/>
          <w:b/>
        </w:rPr>
        <w:t xml:space="preserve"> a převzetí díla. </w:t>
      </w:r>
    </w:p>
    <w:p w:rsidR="00FA2BBD" w:rsidRDefault="00FA2BBD" w:rsidP="00FA2BBD">
      <w:pPr>
        <w:pStyle w:val="mojeodstavce"/>
        <w:numPr>
          <w:ilvl w:val="0"/>
          <w:numId w:val="40"/>
        </w:numPr>
        <w:textAlignment w:val="auto"/>
      </w:pPr>
      <w:r>
        <w:t xml:space="preserve">Odchylně </w:t>
      </w:r>
      <w:r w:rsidRPr="0048600D">
        <w:rPr>
          <w:b/>
        </w:rPr>
        <w:t>od bodu 6.3.1 Obchodních podmínek</w:t>
      </w:r>
      <w:r>
        <w:t xml:space="preserve"> se stanoví:</w:t>
      </w:r>
    </w:p>
    <w:p w:rsidR="00FA2BBD" w:rsidRDefault="00FA2BBD" w:rsidP="00FA2BBD">
      <w:pPr>
        <w:pStyle w:val="mojeodstavce"/>
        <w:numPr>
          <w:ilvl w:val="0"/>
          <w:numId w:val="0"/>
        </w:numPr>
        <w:ind w:left="567"/>
      </w:pPr>
      <w:r w:rsidRPr="009B056C">
        <w:t xml:space="preserve">Objednatel je povinen uhradit fakturu Zhotovitele </w:t>
      </w:r>
      <w:r w:rsidRPr="0048600D">
        <w:rPr>
          <w:b/>
        </w:rPr>
        <w:t xml:space="preserve">nejpozději do </w:t>
      </w:r>
      <w:r w:rsidRPr="0048600D">
        <w:rPr>
          <w:b/>
          <w:bCs/>
        </w:rPr>
        <w:t>60</w:t>
      </w:r>
      <w:r w:rsidRPr="0048600D">
        <w:rPr>
          <w:b/>
        </w:rPr>
        <w:t xml:space="preserve"> </w:t>
      </w:r>
      <w:r w:rsidRPr="0048600D">
        <w:rPr>
          <w:b/>
          <w:bCs/>
        </w:rPr>
        <w:t>dnů</w:t>
      </w:r>
      <w:r w:rsidRPr="0048600D">
        <w:rPr>
          <w:b/>
        </w:rPr>
        <w:t xml:space="preserve"> </w:t>
      </w:r>
      <w:r w:rsidRPr="008F3C63">
        <w:t>ode dne následujícího po dni doručení faktury Objednateli</w:t>
      </w:r>
      <w:r w:rsidRPr="00636EDA">
        <w:t xml:space="preserve">. </w:t>
      </w:r>
      <w:r>
        <w:t>V případě vad uhradí Objednatel zbývajících 10% ceny díla do 60 dnů po jejich odstranění, viz bod 6.2.6.</w:t>
      </w:r>
    </w:p>
    <w:p w:rsidR="00FA2BBD" w:rsidRPr="00636EDA" w:rsidRDefault="00FA2BBD" w:rsidP="00FA2BBD">
      <w:pPr>
        <w:tabs>
          <w:tab w:val="left" w:pos="567"/>
        </w:tabs>
        <w:ind w:left="567" w:hanging="567"/>
        <w:jc w:val="both"/>
        <w:outlineLvl w:val="6"/>
        <w:rPr>
          <w:rFonts w:ascii="Arial" w:hAnsi="Arial" w:cs="Arial"/>
          <w:szCs w:val="20"/>
        </w:rPr>
      </w:pPr>
    </w:p>
    <w:p w:rsidR="00FA2BBD" w:rsidRPr="00636EDA" w:rsidRDefault="00FA2BBD" w:rsidP="00FA2BBD">
      <w:pPr>
        <w:tabs>
          <w:tab w:val="left" w:pos="567"/>
        </w:tabs>
        <w:ind w:left="567" w:hanging="567"/>
        <w:jc w:val="both"/>
        <w:outlineLvl w:val="6"/>
        <w:rPr>
          <w:rFonts w:ascii="Arial" w:hAnsi="Arial" w:cs="Arial"/>
          <w:szCs w:val="20"/>
        </w:rPr>
      </w:pPr>
      <w:r w:rsidRPr="00636EDA">
        <w:rPr>
          <w:rFonts w:ascii="Arial" w:hAnsi="Arial" w:cs="Arial"/>
          <w:szCs w:val="20"/>
        </w:rPr>
        <w:t>4.</w:t>
      </w:r>
      <w:r w:rsidRPr="00636EDA">
        <w:rPr>
          <w:rFonts w:ascii="Arial" w:hAnsi="Arial" w:cs="Arial"/>
          <w:szCs w:val="20"/>
        </w:rPr>
        <w:tab/>
        <w:t xml:space="preserve">Každá faktura musí být </w:t>
      </w:r>
      <w:r w:rsidRPr="0048600D">
        <w:rPr>
          <w:rFonts w:ascii="Arial" w:hAnsi="Arial" w:cs="Arial"/>
          <w:b/>
          <w:szCs w:val="20"/>
        </w:rPr>
        <w:t>označena názvem a registračním číslem projektu</w:t>
      </w:r>
      <w:r w:rsidRPr="00636EDA">
        <w:rPr>
          <w:rFonts w:ascii="Arial" w:hAnsi="Arial" w:cs="Arial"/>
          <w:szCs w:val="20"/>
        </w:rPr>
        <w:t xml:space="preserve">: </w:t>
      </w:r>
    </w:p>
    <w:p w:rsidR="00FA2BBD" w:rsidRPr="005E0B32" w:rsidRDefault="00FA2BBD" w:rsidP="00DF6276">
      <w:pPr>
        <w:pStyle w:val="Kurzvatext"/>
        <w:spacing w:after="0"/>
        <w:ind w:left="567"/>
        <w:rPr>
          <w:rStyle w:val="datalabel"/>
          <w:b/>
          <w:i w:val="0"/>
        </w:rPr>
      </w:pPr>
      <w:r w:rsidRPr="00124A06">
        <w:rPr>
          <w:i w:val="0"/>
          <w:snapToGrid w:val="0"/>
          <w:color w:val="000000"/>
        </w:rPr>
        <w:t xml:space="preserve">Název projektu: </w:t>
      </w:r>
      <w:r w:rsidR="001936B1" w:rsidRPr="005E0B32">
        <w:rPr>
          <w:rStyle w:val="datalabel"/>
          <w:b/>
        </w:rPr>
        <w:t>Vincentinum Šternberk, příspěvková organizace - rekonstrukce budovy ve Vikýřovicích</w:t>
      </w:r>
      <w:r w:rsidR="00BA471A" w:rsidRPr="005E0B32">
        <w:rPr>
          <w:b/>
          <w:i w:val="0"/>
          <w:snapToGrid w:val="0"/>
        </w:rPr>
        <w:t>.</w:t>
      </w:r>
    </w:p>
    <w:p w:rsidR="00FA2BBD" w:rsidRPr="005E0B32" w:rsidRDefault="00FA2BBD" w:rsidP="00DF6276">
      <w:pPr>
        <w:pStyle w:val="Kurzvatext"/>
        <w:spacing w:after="0"/>
        <w:ind w:left="567"/>
        <w:rPr>
          <w:rStyle w:val="datalabel"/>
          <w:b/>
          <w:i w:val="0"/>
        </w:rPr>
      </w:pPr>
      <w:r w:rsidRPr="005E0B32">
        <w:rPr>
          <w:i w:val="0"/>
          <w:snapToGrid w:val="0"/>
        </w:rPr>
        <w:t>Registrační číslo projektu:</w:t>
      </w:r>
      <w:r w:rsidR="001936B1" w:rsidRPr="005E0B32">
        <w:rPr>
          <w:rStyle w:val="datalabel"/>
          <w:b/>
        </w:rPr>
        <w:t>CZ.06.2.56/0.0/0.0/16_040/0002256</w:t>
      </w:r>
      <w:r w:rsidR="005E0B32" w:rsidRPr="005E0B32">
        <w:rPr>
          <w:rStyle w:val="datalabel"/>
          <w:b/>
        </w:rPr>
        <w:t>.</w:t>
      </w:r>
    </w:p>
    <w:p w:rsidR="005F0C24" w:rsidRPr="0020426E" w:rsidRDefault="005F0C24" w:rsidP="009968C0">
      <w:pPr>
        <w:pStyle w:val="Kurzvatext"/>
        <w:spacing w:before="240" w:after="0"/>
      </w:pPr>
      <w:r w:rsidRPr="0020426E">
        <w:t xml:space="preserve">Pro </w:t>
      </w:r>
      <w:r>
        <w:t xml:space="preserve">ostatní </w:t>
      </w:r>
      <w:r w:rsidRPr="0020426E">
        <w:t>právní vztahy vyplývající z Čl. V. této smlouvy platí příslušná ustanovení Obchodních podmínek.</w:t>
      </w:r>
    </w:p>
    <w:p w:rsidR="005F0C24" w:rsidRDefault="005F0C24" w:rsidP="005F0C24">
      <w:pPr>
        <w:pStyle w:val="Smlouvanadpis4"/>
        <w:numPr>
          <w:ilvl w:val="0"/>
          <w:numId w:val="0"/>
        </w:numPr>
        <w:spacing w:before="480" w:after="0"/>
      </w:pPr>
      <w:r>
        <w:t>VI.</w:t>
      </w:r>
    </w:p>
    <w:p w:rsidR="005F0C24" w:rsidRDefault="004C655F" w:rsidP="005F0C24">
      <w:pPr>
        <w:pStyle w:val="Smlouvanadpis4"/>
        <w:numPr>
          <w:ilvl w:val="0"/>
          <w:numId w:val="0"/>
        </w:numPr>
        <w:spacing w:before="0" w:after="0"/>
      </w:pPr>
      <w:r>
        <w:t>POD</w:t>
      </w:r>
      <w:r w:rsidR="005F0C24">
        <w:t>DODAVATELÉ</w:t>
      </w:r>
    </w:p>
    <w:p w:rsidR="00E34484" w:rsidRPr="0045069F" w:rsidRDefault="00E34484" w:rsidP="00E34484">
      <w:pPr>
        <w:pStyle w:val="mojeodstavce"/>
        <w:numPr>
          <w:ilvl w:val="0"/>
          <w:numId w:val="0"/>
        </w:numPr>
        <w:tabs>
          <w:tab w:val="left" w:pos="708"/>
        </w:tabs>
        <w:ind w:left="567"/>
        <w:rPr>
          <w:rFonts w:cs="Arial"/>
          <w:color w:val="FF0000"/>
          <w:szCs w:val="24"/>
        </w:rPr>
      </w:pPr>
      <w:r w:rsidRPr="0045069F">
        <w:rPr>
          <w:rFonts w:cs="Arial"/>
          <w:color w:val="FF0000"/>
          <w:szCs w:val="24"/>
        </w:rPr>
        <w:t xml:space="preserve">Tento článek bude upraven dle nabídky - využití poddodavatelů  </w:t>
      </w:r>
    </w:p>
    <w:p w:rsidR="00E34484" w:rsidRPr="0045069F" w:rsidRDefault="00E34484" w:rsidP="00E34484">
      <w:pPr>
        <w:pStyle w:val="mojeodstavce"/>
        <w:numPr>
          <w:ilvl w:val="0"/>
          <w:numId w:val="0"/>
        </w:numPr>
        <w:tabs>
          <w:tab w:val="left" w:pos="708"/>
        </w:tabs>
        <w:ind w:left="567"/>
        <w:rPr>
          <w:rFonts w:cs="Arial"/>
          <w:color w:val="FF0000"/>
          <w:szCs w:val="24"/>
        </w:rPr>
      </w:pPr>
      <w:r w:rsidRPr="0045069F">
        <w:rPr>
          <w:rFonts w:cs="Arial"/>
          <w:color w:val="FF0000"/>
          <w:szCs w:val="24"/>
        </w:rPr>
        <w:t>Varianta I (Zhotovitel bude realizovat dílo bez poddodavatelů a tuto skutečnost uvedl v nabídce):</w:t>
      </w:r>
    </w:p>
    <w:p w:rsidR="00E34484" w:rsidRDefault="00E34484" w:rsidP="00E34484">
      <w:pPr>
        <w:pStyle w:val="mojeodstavce"/>
        <w:numPr>
          <w:ilvl w:val="0"/>
          <w:numId w:val="0"/>
        </w:numPr>
        <w:tabs>
          <w:tab w:val="left" w:pos="708"/>
        </w:tabs>
        <w:ind w:left="567" w:hanging="567"/>
        <w:rPr>
          <w:rFonts w:cs="Arial"/>
          <w:szCs w:val="24"/>
        </w:rPr>
      </w:pPr>
      <w:r>
        <w:rPr>
          <w:rFonts w:cs="Arial"/>
          <w:szCs w:val="24"/>
        </w:rPr>
        <w:t>1.</w:t>
      </w:r>
      <w:r>
        <w:rPr>
          <w:rFonts w:cs="Arial"/>
          <w:szCs w:val="24"/>
        </w:rPr>
        <w:tab/>
        <w:t>Zhotovitel není oprávněn pověřit provedením celého díla nebo části díla třetí osobu (poddodavatele). Pokud Zhotovitel zadá celé dílo nebo část díla poddodavateli před zahájením prací na díle nebo v průběhu provádění díla, je</w:t>
      </w:r>
      <w:r w:rsidR="006E1869">
        <w:rPr>
          <w:rFonts w:cs="Arial"/>
          <w:szCs w:val="24"/>
        </w:rPr>
        <w:t> </w:t>
      </w:r>
      <w:r>
        <w:rPr>
          <w:rFonts w:cs="Arial"/>
          <w:szCs w:val="24"/>
        </w:rPr>
        <w:t>povinen zaplatit Objednateli smluvní pokutu ve výši 1 % z celkové ceny díla včetně DPH uvedené v čl. IV. odst. 1 této smlouvy.</w:t>
      </w:r>
    </w:p>
    <w:p w:rsidR="00E34484" w:rsidRPr="007A53F1" w:rsidRDefault="00E34484" w:rsidP="00E34484">
      <w:pPr>
        <w:pStyle w:val="mojeodstavce"/>
        <w:numPr>
          <w:ilvl w:val="0"/>
          <w:numId w:val="0"/>
        </w:numPr>
        <w:tabs>
          <w:tab w:val="left" w:pos="0"/>
        </w:tabs>
        <w:rPr>
          <w:rFonts w:cs="Arial"/>
          <w:i/>
          <w:szCs w:val="24"/>
        </w:rPr>
      </w:pPr>
      <w:r w:rsidRPr="007A53F1">
        <w:rPr>
          <w:rFonts w:cs="Arial"/>
          <w:i/>
          <w:szCs w:val="24"/>
        </w:rPr>
        <w:t>Pro právní vztahy vyplývající z čl. V</w:t>
      </w:r>
      <w:r>
        <w:rPr>
          <w:rFonts w:cs="Arial"/>
          <w:i/>
          <w:szCs w:val="24"/>
        </w:rPr>
        <w:t>I</w:t>
      </w:r>
      <w:r w:rsidRPr="007A53F1">
        <w:rPr>
          <w:rFonts w:cs="Arial"/>
          <w:i/>
          <w:szCs w:val="24"/>
        </w:rPr>
        <w:t xml:space="preserve">. této smlouvy se neuplatní příslušná ustanovení Obchodních podmínek. </w:t>
      </w:r>
    </w:p>
    <w:p w:rsidR="00E34484" w:rsidRDefault="00E34484" w:rsidP="00E34484">
      <w:pPr>
        <w:pStyle w:val="mojeodstavce"/>
        <w:numPr>
          <w:ilvl w:val="0"/>
          <w:numId w:val="0"/>
        </w:numPr>
        <w:tabs>
          <w:tab w:val="left" w:pos="708"/>
        </w:tabs>
        <w:ind w:left="567"/>
        <w:rPr>
          <w:rFonts w:cs="Arial"/>
          <w:color w:val="FF0000"/>
          <w:szCs w:val="24"/>
        </w:rPr>
      </w:pPr>
      <w:r w:rsidRPr="0045069F">
        <w:rPr>
          <w:rFonts w:cs="Arial"/>
          <w:color w:val="FF0000"/>
          <w:szCs w:val="24"/>
        </w:rPr>
        <w:t>Varianta II (Zhotovitel bude realizovat dílo prostřednictvím poddodavatelů)</w:t>
      </w:r>
    </w:p>
    <w:p w:rsidR="00E34484" w:rsidRPr="0045069F" w:rsidRDefault="00E34484" w:rsidP="00E34484">
      <w:pPr>
        <w:pStyle w:val="mojeodstavce"/>
        <w:numPr>
          <w:ilvl w:val="0"/>
          <w:numId w:val="0"/>
        </w:numPr>
        <w:tabs>
          <w:tab w:val="left" w:pos="708"/>
        </w:tabs>
        <w:ind w:left="567"/>
        <w:rPr>
          <w:rFonts w:cs="Arial"/>
          <w:color w:val="FF0000"/>
          <w:szCs w:val="24"/>
        </w:rPr>
      </w:pPr>
    </w:p>
    <w:p w:rsidR="00E34484" w:rsidRPr="00166C09" w:rsidRDefault="00E34484" w:rsidP="00273D71">
      <w:pPr>
        <w:pStyle w:val="mojeodstavce"/>
        <w:numPr>
          <w:ilvl w:val="0"/>
          <w:numId w:val="48"/>
        </w:numPr>
        <w:tabs>
          <w:tab w:val="left" w:pos="708"/>
        </w:tabs>
        <w:spacing w:before="0"/>
        <w:ind w:left="709" w:hanging="349"/>
        <w:rPr>
          <w:rFonts w:cs="Arial"/>
          <w:color w:val="FF0000"/>
          <w:szCs w:val="24"/>
        </w:rPr>
      </w:pPr>
      <w:r>
        <w:rPr>
          <w:rFonts w:cs="Arial"/>
          <w:szCs w:val="24"/>
        </w:rPr>
        <w:t xml:space="preserve">Zhotovitel je oprávněn pověřit prováděním částí díla třetí osobu (poddodavatele), </w:t>
      </w:r>
      <w:r w:rsidRPr="00166C09">
        <w:rPr>
          <w:rFonts w:cs="Arial"/>
          <w:color w:val="FF0000"/>
          <w:szCs w:val="24"/>
        </w:rPr>
        <w:t>kterou uvedl v nabídce, v souladu s Přílohou č. 3 této smlouvy</w:t>
      </w:r>
      <w:r w:rsidR="00B8313C">
        <w:rPr>
          <w:rFonts w:cs="Arial"/>
          <w:color w:val="FF0000"/>
          <w:szCs w:val="24"/>
        </w:rPr>
        <w:t xml:space="preserve">. </w:t>
      </w:r>
      <w:r w:rsidR="002B5B4A" w:rsidRPr="00BD7A57">
        <w:rPr>
          <w:rFonts w:cs="Arial"/>
          <w:i/>
          <w:color w:val="FF0000"/>
          <w:sz w:val="20"/>
          <w:highlight w:val="yellow"/>
        </w:rPr>
        <w:t>(červený text bude uveden pro poddodavatele nad 5%)</w:t>
      </w:r>
      <w:r w:rsidRPr="00166C09">
        <w:rPr>
          <w:rFonts w:cs="Arial"/>
          <w:color w:val="FF0000"/>
          <w:szCs w:val="24"/>
        </w:rPr>
        <w:t xml:space="preserve">. </w:t>
      </w:r>
    </w:p>
    <w:p w:rsidR="00273D71" w:rsidRPr="00166C09" w:rsidRDefault="00273D71" w:rsidP="00273D71">
      <w:pPr>
        <w:pStyle w:val="mojeodstavce"/>
        <w:numPr>
          <w:ilvl w:val="0"/>
          <w:numId w:val="0"/>
        </w:numPr>
        <w:tabs>
          <w:tab w:val="left" w:pos="708"/>
        </w:tabs>
        <w:spacing w:before="0"/>
        <w:ind w:left="930"/>
        <w:rPr>
          <w:rFonts w:cs="Arial"/>
          <w:color w:val="FF0000"/>
          <w:szCs w:val="24"/>
        </w:rPr>
      </w:pPr>
    </w:p>
    <w:p w:rsidR="00E34484" w:rsidRDefault="00E34484" w:rsidP="00E34484">
      <w:pPr>
        <w:pStyle w:val="mojeodstavce"/>
        <w:numPr>
          <w:ilvl w:val="0"/>
          <w:numId w:val="0"/>
        </w:numPr>
        <w:tabs>
          <w:tab w:val="left" w:pos="708"/>
        </w:tabs>
        <w:spacing w:before="0"/>
        <w:ind w:left="567" w:hanging="567"/>
        <w:rPr>
          <w:rFonts w:cs="Arial"/>
          <w:szCs w:val="24"/>
        </w:rPr>
      </w:pPr>
    </w:p>
    <w:p w:rsidR="00E34484" w:rsidRDefault="00E34484" w:rsidP="00E34484">
      <w:pPr>
        <w:pStyle w:val="mojeodstavce"/>
        <w:numPr>
          <w:ilvl w:val="0"/>
          <w:numId w:val="0"/>
        </w:numPr>
        <w:tabs>
          <w:tab w:val="left" w:pos="708"/>
        </w:tabs>
        <w:spacing w:before="0"/>
        <w:rPr>
          <w:rFonts w:cs="Arial"/>
          <w:i/>
          <w:szCs w:val="24"/>
        </w:rPr>
      </w:pPr>
      <w:r>
        <w:rPr>
          <w:rFonts w:cs="Arial"/>
          <w:i/>
          <w:szCs w:val="24"/>
        </w:rPr>
        <w:t>Pro ostatní právní vztahy vyplývající z Čl. VI. této smlouvy platí příslušná ustanovení Obchodních podmínek.</w:t>
      </w:r>
    </w:p>
    <w:p w:rsidR="00E34484" w:rsidRDefault="00E34484" w:rsidP="00E34484">
      <w:pPr>
        <w:pStyle w:val="mojeodstavce"/>
        <w:numPr>
          <w:ilvl w:val="0"/>
          <w:numId w:val="0"/>
        </w:numPr>
        <w:tabs>
          <w:tab w:val="left" w:pos="708"/>
        </w:tabs>
        <w:spacing w:before="0"/>
        <w:rPr>
          <w:rFonts w:cs="Arial"/>
          <w:i/>
          <w:szCs w:val="24"/>
        </w:rPr>
      </w:pPr>
    </w:p>
    <w:p w:rsidR="005F0C24" w:rsidRPr="001C6AA5" w:rsidRDefault="005F0C24" w:rsidP="005F0C24">
      <w:pPr>
        <w:pStyle w:val="Smlouvanadpis4"/>
        <w:numPr>
          <w:ilvl w:val="0"/>
          <w:numId w:val="0"/>
        </w:numPr>
        <w:spacing w:before="480" w:after="0"/>
      </w:pPr>
      <w:r w:rsidRPr="001C6AA5">
        <w:t>V</w:t>
      </w:r>
      <w:r>
        <w:t>I</w:t>
      </w:r>
      <w:r w:rsidRPr="001C6AA5">
        <w:t>I.</w:t>
      </w:r>
    </w:p>
    <w:p w:rsidR="005F0C24" w:rsidRPr="001C6AA5" w:rsidRDefault="005F0C24" w:rsidP="005F0C24">
      <w:pPr>
        <w:pStyle w:val="Smlouvanadpis4"/>
        <w:numPr>
          <w:ilvl w:val="0"/>
          <w:numId w:val="0"/>
        </w:numPr>
        <w:spacing w:before="0" w:after="0"/>
      </w:pPr>
      <w:r w:rsidRPr="001C6AA5">
        <w:t>POJIŠTĚNÍ DÍLA</w:t>
      </w:r>
    </w:p>
    <w:p w:rsidR="000C7FF2" w:rsidRPr="000C7FF2" w:rsidRDefault="005F0C24" w:rsidP="004A0B95">
      <w:pPr>
        <w:pStyle w:val="Zkladntext"/>
        <w:numPr>
          <w:ilvl w:val="0"/>
          <w:numId w:val="13"/>
        </w:numPr>
        <w:tabs>
          <w:tab w:val="clear" w:pos="930"/>
          <w:tab w:val="num" w:pos="567"/>
        </w:tabs>
        <w:adjustRightInd w:val="0"/>
        <w:spacing w:before="240" w:after="0"/>
        <w:ind w:left="567" w:hanging="567"/>
        <w:textAlignment w:val="baseline"/>
        <w:rPr>
          <w:color w:val="C00000"/>
        </w:rPr>
      </w:pPr>
      <w:r w:rsidRPr="001B46DC">
        <w:t xml:space="preserve">V návaznosti na bod  </w:t>
      </w:r>
      <w:r w:rsidRPr="0068640C">
        <w:t>17.1.1 Obchodních podmínek</w:t>
      </w:r>
      <w:r>
        <w:t xml:space="preserve"> </w:t>
      </w:r>
      <w:r w:rsidRPr="00CC37C4">
        <w:t>Zho</w:t>
      </w:r>
      <w:r>
        <w:t>tovitel prohlašuje, že</w:t>
      </w:r>
      <w:r w:rsidR="0068032A">
        <w:t> </w:t>
      </w:r>
      <w:r w:rsidRPr="00F76EC4">
        <w:t xml:space="preserve"> má</w:t>
      </w:r>
      <w:r w:rsidR="0068032A">
        <w:t> </w:t>
      </w:r>
      <w:r w:rsidRPr="00F76EC4">
        <w:t xml:space="preserve">na celou dobu </w:t>
      </w:r>
      <w:r>
        <w:t>provádění díla</w:t>
      </w:r>
      <w:r w:rsidRPr="000C7FF2">
        <w:rPr>
          <w:b/>
        </w:rPr>
        <w:t xml:space="preserve"> </w:t>
      </w:r>
      <w:r w:rsidRPr="00F76EC4">
        <w:t xml:space="preserve">uzavřenou pojistnou smlouvu č. </w:t>
      </w:r>
      <w:r w:rsidR="00BA28E4" w:rsidRPr="000C7FF2">
        <w:rPr>
          <w:highlight w:val="yellow"/>
        </w:rPr>
        <w:t>……………</w:t>
      </w:r>
      <w:r w:rsidR="00BA28E4">
        <w:t>.</w:t>
      </w:r>
      <w:r w:rsidR="009968C0">
        <w:t xml:space="preserve"> </w:t>
      </w:r>
      <w:r w:rsidR="006E1869">
        <w:t>S</w:t>
      </w:r>
      <w:r w:rsidRPr="00F76EC4">
        <w:t>e</w:t>
      </w:r>
      <w:r w:rsidR="006E1869">
        <w:t> </w:t>
      </w:r>
      <w:r w:rsidRPr="00F76EC4">
        <w:t xml:space="preserve">společností </w:t>
      </w:r>
      <w:r w:rsidR="00BA28E4" w:rsidRPr="000C7FF2">
        <w:rPr>
          <w:highlight w:val="yellow"/>
        </w:rPr>
        <w:t>…………………………</w:t>
      </w:r>
      <w:r w:rsidR="00326082">
        <w:t xml:space="preserve"> </w:t>
      </w:r>
      <w:r w:rsidRPr="00F76EC4">
        <w:t xml:space="preserve">na pojištění odpovědnosti za škodu způsobenou vlastní činností, včetně </w:t>
      </w:r>
      <w:r w:rsidRPr="00CC37C4">
        <w:t xml:space="preserve">možných </w:t>
      </w:r>
      <w:r>
        <w:t xml:space="preserve">škod způsobených pracovníky </w:t>
      </w:r>
      <w:r w:rsidRPr="00CC37C4">
        <w:t>Zho</w:t>
      </w:r>
      <w:r w:rsidRPr="00F76EC4">
        <w:t>tovitele</w:t>
      </w:r>
      <w:r w:rsidR="000C7FF2">
        <w:t>. Smluvní strany sjednaly, že výše pojistného plnění uvedená v pojistné smlouvě uzavřené mezi Zhotovitelem, jakožto pojistníkem a</w:t>
      </w:r>
      <w:r w:rsidR="006E1869">
        <w:t> </w:t>
      </w:r>
      <w:r w:rsidR="000C7FF2">
        <w:t xml:space="preserve">pojistitelem, je sjednána minimálně ve výši, která je rovna celkové ceně díla včetně DPH uvedené v čl. IV. odst. 1 této smlouvy. </w:t>
      </w:r>
    </w:p>
    <w:p w:rsidR="008972B4" w:rsidRDefault="005F0C24" w:rsidP="00E13C34">
      <w:pPr>
        <w:pStyle w:val="Zkladntext"/>
        <w:adjustRightInd w:val="0"/>
        <w:spacing w:before="240" w:after="0"/>
        <w:ind w:left="567"/>
        <w:textAlignment w:val="baseline"/>
        <w:rPr>
          <w:i/>
        </w:rPr>
      </w:pPr>
      <w:r w:rsidRPr="000C7FF2">
        <w:rPr>
          <w:i/>
        </w:rPr>
        <w:t xml:space="preserve">Pro ostatní právní vztahy vyplývající z Čl. VII. této smlouvy platí příslušná ustanovení Obchodních podmínek.  </w:t>
      </w:r>
    </w:p>
    <w:p w:rsidR="008972B4" w:rsidRDefault="008972B4" w:rsidP="00E549BA">
      <w:pPr>
        <w:pStyle w:val="Zkladntext"/>
        <w:adjustRightInd w:val="0"/>
        <w:spacing w:before="240" w:after="0"/>
        <w:textAlignment w:val="baseline"/>
        <w:rPr>
          <w:i/>
        </w:rPr>
      </w:pPr>
    </w:p>
    <w:p w:rsidR="00E34484" w:rsidRDefault="00E34484" w:rsidP="00E34484">
      <w:pPr>
        <w:pStyle w:val="Kurzvatext"/>
        <w:spacing w:after="0"/>
        <w:jc w:val="center"/>
        <w:rPr>
          <w:b/>
          <w:i w:val="0"/>
        </w:rPr>
      </w:pPr>
      <w:r w:rsidRPr="00522ECE">
        <w:rPr>
          <w:b/>
          <w:i w:val="0"/>
        </w:rPr>
        <w:t>V</w:t>
      </w:r>
      <w:r>
        <w:rPr>
          <w:b/>
          <w:i w:val="0"/>
        </w:rPr>
        <w:t>I</w:t>
      </w:r>
      <w:r w:rsidRPr="00522ECE">
        <w:rPr>
          <w:b/>
          <w:i w:val="0"/>
        </w:rPr>
        <w:t>II.</w:t>
      </w:r>
    </w:p>
    <w:p w:rsidR="00A2035B" w:rsidRPr="00522ECE" w:rsidRDefault="00A2035B" w:rsidP="00E34484">
      <w:pPr>
        <w:pStyle w:val="Kurzvatext"/>
        <w:spacing w:after="0"/>
        <w:jc w:val="center"/>
        <w:rPr>
          <w:b/>
          <w:i w:val="0"/>
        </w:rPr>
      </w:pPr>
      <w:r>
        <w:rPr>
          <w:b/>
          <w:i w:val="0"/>
        </w:rPr>
        <w:t>ODCHYLNÁ PRÁVNÍ ÚPRAVA</w:t>
      </w:r>
    </w:p>
    <w:p w:rsidR="00E34484" w:rsidRDefault="00E34484" w:rsidP="00E34484">
      <w:pPr>
        <w:pStyle w:val="Kurzvatext"/>
        <w:spacing w:after="0"/>
      </w:pPr>
    </w:p>
    <w:p w:rsidR="00D41D05" w:rsidRDefault="00E34484" w:rsidP="00E34484">
      <w:pPr>
        <w:pStyle w:val="Kurzvatext"/>
        <w:numPr>
          <w:ilvl w:val="0"/>
          <w:numId w:val="41"/>
        </w:numPr>
        <w:suppressAutoHyphens/>
        <w:spacing w:after="0"/>
        <w:ind w:left="567" w:hanging="567"/>
        <w:rPr>
          <w:b/>
        </w:rPr>
      </w:pPr>
      <w:r w:rsidRPr="00522ECE">
        <w:rPr>
          <w:i w:val="0"/>
        </w:rPr>
        <w:t>Smluvní strany odchylně</w:t>
      </w:r>
      <w:r>
        <w:rPr>
          <w:i w:val="0"/>
        </w:rPr>
        <w:t xml:space="preserve"> od Obchodních podmínek upravují</w:t>
      </w:r>
      <w:r w:rsidRPr="00522ECE">
        <w:rPr>
          <w:i w:val="0"/>
        </w:rPr>
        <w:t xml:space="preserve"> bod 4.</w:t>
      </w:r>
      <w:r>
        <w:rPr>
          <w:i w:val="0"/>
        </w:rPr>
        <w:t xml:space="preserve"> </w:t>
      </w:r>
      <w:r w:rsidRPr="00522ECE">
        <w:rPr>
          <w:i w:val="0"/>
        </w:rPr>
        <w:t>2.</w:t>
      </w:r>
      <w:r>
        <w:rPr>
          <w:i w:val="0"/>
        </w:rPr>
        <w:t xml:space="preserve"> </w:t>
      </w:r>
      <w:r w:rsidRPr="00522ECE">
        <w:rPr>
          <w:i w:val="0"/>
        </w:rPr>
        <w:t xml:space="preserve">7. Obchodních podmínek a to tak, že nově tento bod bude znít: 4. 2. 7. </w:t>
      </w:r>
      <w:r w:rsidRPr="002B464C">
        <w:rPr>
          <w:b/>
        </w:rPr>
        <w:t>„</w:t>
      </w:r>
      <w:r>
        <w:rPr>
          <w:b/>
        </w:rPr>
        <w:t>Provedením díla se rozumí dokončení díla a</w:t>
      </w:r>
      <w:r w:rsidR="00D41D05">
        <w:rPr>
          <w:b/>
        </w:rPr>
        <w:t xml:space="preserve"> předání díla</w:t>
      </w:r>
      <w:r w:rsidR="00A40234">
        <w:rPr>
          <w:b/>
        </w:rPr>
        <w:t xml:space="preserve">. </w:t>
      </w:r>
      <w:r w:rsidR="00D41D05">
        <w:rPr>
          <w:b/>
        </w:rPr>
        <w:t>Dílo je dokončeno, byla-li Zhotovitelem předvedena jeho způso</w:t>
      </w:r>
      <w:r w:rsidR="00A2035B">
        <w:rPr>
          <w:b/>
        </w:rPr>
        <w:t>bi</w:t>
      </w:r>
      <w:r w:rsidR="00D41D05">
        <w:rPr>
          <w:b/>
        </w:rPr>
        <w:t>lost sloužit svému účelu. Dílo je předáno, je-li smluvními stranami podepsán protokol o předání a převzetí díla.“</w:t>
      </w:r>
    </w:p>
    <w:p w:rsidR="00D41D05" w:rsidRDefault="00D41D05" w:rsidP="00A2035B">
      <w:pPr>
        <w:pStyle w:val="Kurzvatext"/>
        <w:suppressAutoHyphens/>
        <w:spacing w:after="0"/>
        <w:rPr>
          <w:b/>
        </w:rPr>
      </w:pPr>
    </w:p>
    <w:p w:rsidR="00430570" w:rsidRPr="00430570" w:rsidRDefault="00A2035B" w:rsidP="00430570">
      <w:pPr>
        <w:pStyle w:val="Kurzvatext"/>
        <w:numPr>
          <w:ilvl w:val="0"/>
          <w:numId w:val="41"/>
        </w:numPr>
        <w:suppressAutoHyphens/>
        <w:spacing w:after="0"/>
        <w:ind w:left="567" w:hanging="567"/>
        <w:rPr>
          <w:b/>
        </w:rPr>
      </w:pPr>
      <w:r w:rsidRPr="00522ECE">
        <w:rPr>
          <w:i w:val="0"/>
        </w:rPr>
        <w:t>Smluvní strany odchylně</w:t>
      </w:r>
      <w:r>
        <w:rPr>
          <w:i w:val="0"/>
        </w:rPr>
        <w:t xml:space="preserve"> od Obchodních podmínek upravují bod 13</w:t>
      </w:r>
      <w:r w:rsidRPr="00522ECE">
        <w:rPr>
          <w:i w:val="0"/>
        </w:rPr>
        <w:t>.</w:t>
      </w:r>
      <w:r>
        <w:rPr>
          <w:i w:val="0"/>
        </w:rPr>
        <w:t xml:space="preserve"> 2</w:t>
      </w:r>
      <w:r w:rsidRPr="00522ECE">
        <w:rPr>
          <w:i w:val="0"/>
        </w:rPr>
        <w:t>.</w:t>
      </w:r>
      <w:r>
        <w:rPr>
          <w:i w:val="0"/>
        </w:rPr>
        <w:t xml:space="preserve"> 5</w:t>
      </w:r>
      <w:r w:rsidRPr="00522ECE">
        <w:rPr>
          <w:i w:val="0"/>
        </w:rPr>
        <w:t>. Obchodních podmínek a to tak</w:t>
      </w:r>
      <w:r>
        <w:rPr>
          <w:i w:val="0"/>
        </w:rPr>
        <w:t>, že nově tento bod bude znít: 13. 2. 5</w:t>
      </w:r>
      <w:r w:rsidRPr="00522ECE">
        <w:rPr>
          <w:i w:val="0"/>
        </w:rPr>
        <w:t xml:space="preserve">. </w:t>
      </w:r>
      <w:r w:rsidR="00D41D05">
        <w:rPr>
          <w:b/>
        </w:rPr>
        <w:t xml:space="preserve"> </w:t>
      </w:r>
      <w:r>
        <w:rPr>
          <w:b/>
        </w:rPr>
        <w:t>„</w:t>
      </w:r>
      <w:r w:rsidR="00A40234">
        <w:rPr>
          <w:b/>
        </w:rPr>
        <w:t xml:space="preserve">Objednatel </w:t>
      </w:r>
      <w:r w:rsidR="009E390E">
        <w:rPr>
          <w:b/>
        </w:rPr>
        <w:t xml:space="preserve">není oprávněn odmítnout převzetí stavby pro ojedinělé drobné </w:t>
      </w:r>
      <w:r w:rsidR="00A40234">
        <w:rPr>
          <w:b/>
        </w:rPr>
        <w:t xml:space="preserve">vady, </w:t>
      </w:r>
      <w:r w:rsidR="00E34484" w:rsidRPr="002B464C">
        <w:rPr>
          <w:b/>
        </w:rPr>
        <w:t xml:space="preserve">které samy o sobě ani ve spojení s jinými nebrání užívání </w:t>
      </w:r>
      <w:r w:rsidR="009E390E">
        <w:rPr>
          <w:b/>
        </w:rPr>
        <w:t xml:space="preserve">stavby </w:t>
      </w:r>
      <w:r w:rsidR="00FC0562">
        <w:rPr>
          <w:b/>
        </w:rPr>
        <w:t>funkčně nebo esteticky, ani její užívání podstatným způsobem neomezují</w:t>
      </w:r>
      <w:r w:rsidR="00E34484" w:rsidRPr="002B464C">
        <w:rPr>
          <w:b/>
        </w:rPr>
        <w:t xml:space="preserve">.“ </w:t>
      </w:r>
    </w:p>
    <w:p w:rsidR="00430570" w:rsidRPr="00430570" w:rsidRDefault="00430570" w:rsidP="00430570">
      <w:pPr>
        <w:pStyle w:val="Zkladntext"/>
        <w:numPr>
          <w:ilvl w:val="0"/>
          <w:numId w:val="41"/>
        </w:numPr>
        <w:tabs>
          <w:tab w:val="left" w:pos="567"/>
        </w:tabs>
        <w:suppressAutoHyphens/>
        <w:spacing w:before="240" w:after="0"/>
        <w:ind w:left="567" w:hanging="567"/>
        <w:rPr>
          <w:bCs/>
        </w:rPr>
      </w:pPr>
      <w:r w:rsidRPr="00816A6E">
        <w:t>N</w:t>
      </w:r>
      <w:r>
        <w:t>ad rámec O</w:t>
      </w:r>
      <w:r w:rsidRPr="00816A6E">
        <w:t xml:space="preserve">bchodních podmínek smluvní strany sjednaly povinnost Zhotovitele odstranit na své náklady odpadový materiál z bezprostředního okolí stavbou dotčených pozemků, který vznikne při provádění díla. Pro případ porušení této smluvní povinnosti smluvní strany sjednaly smluvní pokutu ve výši 2.000,- Kč za každý započatý den, kdy se odpadový materiál nachází v bezprostředním okolí stavbou dotčených pozemků. Zaplacením smluvní pokuty není dotčen nárok Objednatele na náhradu celé škody způsobené porušením povinnosti Zhotovitele, na níž se smluvní pokuta vztahuje. </w:t>
      </w:r>
    </w:p>
    <w:p w:rsidR="007E6B8E" w:rsidRPr="007E6B8E" w:rsidRDefault="007E6B8E" w:rsidP="007E6B8E">
      <w:pPr>
        <w:pStyle w:val="Kurzvatext"/>
        <w:suppressAutoHyphens/>
        <w:spacing w:after="0"/>
      </w:pPr>
    </w:p>
    <w:p w:rsidR="00E34484" w:rsidRPr="00472C37" w:rsidRDefault="00E34484" w:rsidP="00E34484">
      <w:pPr>
        <w:pStyle w:val="Smlouvanadpis4"/>
        <w:numPr>
          <w:ilvl w:val="0"/>
          <w:numId w:val="0"/>
        </w:numPr>
        <w:spacing w:before="240" w:after="0"/>
        <w:ind w:left="567"/>
      </w:pPr>
      <w:r>
        <w:t>IX.</w:t>
      </w:r>
    </w:p>
    <w:p w:rsidR="00E34484" w:rsidRPr="00472C37" w:rsidRDefault="00E34484" w:rsidP="00E34484">
      <w:pPr>
        <w:pStyle w:val="Smlouvanadpis4"/>
        <w:numPr>
          <w:ilvl w:val="0"/>
          <w:numId w:val="0"/>
        </w:numPr>
        <w:tabs>
          <w:tab w:val="clear" w:pos="284"/>
          <w:tab w:val="left" w:pos="0"/>
        </w:tabs>
        <w:spacing w:before="0" w:after="0"/>
        <w:ind w:left="567"/>
        <w:rPr>
          <w:caps/>
        </w:rPr>
      </w:pPr>
      <w:r w:rsidRPr="00472C37">
        <w:rPr>
          <w:caps/>
        </w:rPr>
        <w:t>bankovní záruka</w:t>
      </w:r>
    </w:p>
    <w:p w:rsidR="00E34484" w:rsidRPr="0020426E" w:rsidRDefault="00E34484" w:rsidP="00E34484">
      <w:pPr>
        <w:pStyle w:val="Smlouvanadpis4"/>
        <w:numPr>
          <w:ilvl w:val="0"/>
          <w:numId w:val="0"/>
        </w:numPr>
        <w:tabs>
          <w:tab w:val="clear" w:pos="284"/>
          <w:tab w:val="left" w:pos="0"/>
        </w:tabs>
        <w:spacing w:before="0" w:after="0"/>
        <w:ind w:left="3686"/>
        <w:rPr>
          <w:caps/>
        </w:rPr>
      </w:pPr>
    </w:p>
    <w:p w:rsidR="00E34484" w:rsidRPr="001B46DC" w:rsidRDefault="00E34484" w:rsidP="00E34484">
      <w:pPr>
        <w:pStyle w:val="Kurzvatext"/>
        <w:numPr>
          <w:ilvl w:val="0"/>
          <w:numId w:val="10"/>
        </w:numPr>
        <w:tabs>
          <w:tab w:val="clear" w:pos="930"/>
          <w:tab w:val="num" w:pos="567"/>
        </w:tabs>
        <w:spacing w:after="0"/>
        <w:ind w:left="567" w:hanging="567"/>
        <w:rPr>
          <w:i w:val="0"/>
        </w:rPr>
      </w:pPr>
      <w:r>
        <w:rPr>
          <w:i w:val="0"/>
        </w:rPr>
        <w:t xml:space="preserve">Zhotovitel je povinen předat Objednateli záruční listinu </w:t>
      </w:r>
      <w:r w:rsidRPr="001B46DC">
        <w:rPr>
          <w:i w:val="0"/>
        </w:rPr>
        <w:t xml:space="preserve">vystavenou bankou - bankovní záruku - </w:t>
      </w:r>
      <w:r w:rsidRPr="00DC5928">
        <w:rPr>
          <w:b/>
          <w:i w:val="0"/>
        </w:rPr>
        <w:t>za řádné provedení díla</w:t>
      </w:r>
      <w:r w:rsidRPr="001B46DC">
        <w:rPr>
          <w:i w:val="0"/>
        </w:rPr>
        <w:t>, která bude vystavena:</w:t>
      </w:r>
    </w:p>
    <w:p w:rsidR="00E34484" w:rsidRPr="001B46DC" w:rsidRDefault="00E34484" w:rsidP="00E34484">
      <w:pPr>
        <w:pStyle w:val="Kurzvatext"/>
        <w:numPr>
          <w:ilvl w:val="1"/>
          <w:numId w:val="10"/>
        </w:numPr>
        <w:tabs>
          <w:tab w:val="clear" w:pos="1440"/>
          <w:tab w:val="num" w:pos="993"/>
        </w:tabs>
        <w:spacing w:before="120" w:after="0"/>
        <w:ind w:left="992" w:hanging="425"/>
        <w:rPr>
          <w:i w:val="0"/>
        </w:rPr>
      </w:pPr>
      <w:r w:rsidRPr="00CC37C4">
        <w:rPr>
          <w:i w:val="0"/>
        </w:rPr>
        <w:t xml:space="preserve">na částku </w:t>
      </w:r>
      <w:r w:rsidRPr="001B46DC">
        <w:rPr>
          <w:i w:val="0"/>
        </w:rPr>
        <w:t xml:space="preserve">ve </w:t>
      </w:r>
      <w:r w:rsidR="00D17544">
        <w:rPr>
          <w:i w:val="0"/>
        </w:rPr>
        <w:t xml:space="preserve">výši </w:t>
      </w:r>
      <w:r w:rsidR="00BA471A">
        <w:rPr>
          <w:i w:val="0"/>
        </w:rPr>
        <w:t>2</w:t>
      </w:r>
      <w:r w:rsidRPr="00B37FB1">
        <w:rPr>
          <w:i w:val="0"/>
        </w:rPr>
        <w:t xml:space="preserve"> %</w:t>
      </w:r>
      <w:r w:rsidRPr="001B46DC">
        <w:rPr>
          <w:i w:val="0"/>
        </w:rPr>
        <w:t xml:space="preserve"> ze sjednané </w:t>
      </w:r>
      <w:r>
        <w:rPr>
          <w:i w:val="0"/>
        </w:rPr>
        <w:t xml:space="preserve">celkové </w:t>
      </w:r>
      <w:r w:rsidRPr="001B46DC">
        <w:rPr>
          <w:i w:val="0"/>
        </w:rPr>
        <w:t>ceny díla bez DPH</w:t>
      </w:r>
      <w:r w:rsidR="00C54FE8">
        <w:rPr>
          <w:i w:val="0"/>
        </w:rPr>
        <w:t xml:space="preserve"> </w:t>
      </w:r>
      <w:r w:rsidR="00D17544">
        <w:rPr>
          <w:i w:val="0"/>
        </w:rPr>
        <w:t xml:space="preserve">dle této smlouvy </w:t>
      </w:r>
      <w:r w:rsidR="00C54FE8" w:rsidRPr="003B3108">
        <w:rPr>
          <w:i w:val="0"/>
        </w:rPr>
        <w:t>(k navýšení či snížení celkové ceny díla dodatkem ke smlouvě se nepřihlíží)</w:t>
      </w:r>
      <w:r w:rsidRPr="001B46DC">
        <w:rPr>
          <w:i w:val="0"/>
        </w:rPr>
        <w:t>;</w:t>
      </w:r>
    </w:p>
    <w:p w:rsidR="00E34484" w:rsidRPr="001B46DC" w:rsidRDefault="00E34484" w:rsidP="00E34484">
      <w:pPr>
        <w:pStyle w:val="Kurzvatext"/>
        <w:numPr>
          <w:ilvl w:val="1"/>
          <w:numId w:val="10"/>
        </w:numPr>
        <w:tabs>
          <w:tab w:val="clear" w:pos="1440"/>
          <w:tab w:val="num" w:pos="993"/>
        </w:tabs>
        <w:spacing w:before="120" w:after="0"/>
        <w:ind w:left="992" w:hanging="425"/>
        <w:rPr>
          <w:i w:val="0"/>
        </w:rPr>
      </w:pPr>
      <w:r w:rsidRPr="001B46DC">
        <w:rPr>
          <w:i w:val="0"/>
        </w:rPr>
        <w:t>ve prospěch Objednatele za účelem zajištění splnění smluvních povinností Zhotovitele dle této smlouvy, zejmén</w:t>
      </w:r>
      <w:r>
        <w:rPr>
          <w:i w:val="0"/>
        </w:rPr>
        <w:t>a jakosti díla a termínů plnění;</w:t>
      </w:r>
      <w:r w:rsidRPr="001B46DC">
        <w:rPr>
          <w:i w:val="0"/>
        </w:rPr>
        <w:t xml:space="preserve"> </w:t>
      </w:r>
    </w:p>
    <w:p w:rsidR="00E34484" w:rsidRPr="00915C2B" w:rsidRDefault="00780FBC" w:rsidP="00E34484">
      <w:pPr>
        <w:pStyle w:val="Kurzvatext"/>
        <w:numPr>
          <w:ilvl w:val="1"/>
          <w:numId w:val="10"/>
        </w:numPr>
        <w:tabs>
          <w:tab w:val="clear" w:pos="1440"/>
          <w:tab w:val="num" w:pos="993"/>
        </w:tabs>
        <w:spacing w:before="120" w:after="0"/>
        <w:ind w:left="992" w:hanging="425"/>
        <w:rPr>
          <w:i w:val="0"/>
        </w:rPr>
      </w:pPr>
      <w:r w:rsidRPr="00915C2B">
        <w:rPr>
          <w:i w:val="0"/>
          <w:u w:val="single"/>
        </w:rPr>
        <w:t>a bude platná po celou dobu plnění předmětu této smlouvy až do uplynutí 60 dnů po termínu dokončení díla</w:t>
      </w:r>
      <w:r w:rsidR="00E34484" w:rsidRPr="00915C2B">
        <w:rPr>
          <w:i w:val="0"/>
        </w:rPr>
        <w:t>.</w:t>
      </w:r>
    </w:p>
    <w:p w:rsidR="00E34484" w:rsidRPr="00BE526C" w:rsidRDefault="00E34484" w:rsidP="00E34484">
      <w:pPr>
        <w:pStyle w:val="Kurzvatext"/>
        <w:numPr>
          <w:ilvl w:val="0"/>
          <w:numId w:val="10"/>
        </w:numPr>
        <w:tabs>
          <w:tab w:val="num" w:pos="567"/>
        </w:tabs>
        <w:spacing w:before="240" w:after="0"/>
        <w:ind w:left="567" w:hanging="567"/>
        <w:rPr>
          <w:b/>
          <w:i w:val="0"/>
        </w:rPr>
      </w:pPr>
      <w:r w:rsidRPr="00BE526C">
        <w:rPr>
          <w:i w:val="0"/>
        </w:rPr>
        <w:t>Objednatel bude čerpat finanční prostředky z bankovní záruky v případě, že</w:t>
      </w:r>
      <w:r w:rsidR="006E1869">
        <w:rPr>
          <w:i w:val="0"/>
        </w:rPr>
        <w:t> </w:t>
      </w:r>
      <w:r w:rsidRPr="00BE526C">
        <w:rPr>
          <w:i w:val="0"/>
        </w:rPr>
        <w:t>během provádění díla poruší Zhotovitel své povinnosti vyplývající ze smlouvy, nebo v případě, kdy Objednateli vznikne ze smlouvy nárok na smluvní pokutu. Pokud tomu tak není, neodpovídá bankovní záruka podmínkám této smlouvy.</w:t>
      </w:r>
    </w:p>
    <w:p w:rsidR="00E34484" w:rsidRPr="00BE526C" w:rsidRDefault="00E34484" w:rsidP="00E34484">
      <w:pPr>
        <w:pStyle w:val="Kurzvatext"/>
        <w:numPr>
          <w:ilvl w:val="0"/>
          <w:numId w:val="10"/>
        </w:numPr>
        <w:tabs>
          <w:tab w:val="num" w:pos="567"/>
        </w:tabs>
        <w:spacing w:before="240" w:after="0"/>
        <w:ind w:left="567" w:hanging="567"/>
        <w:rPr>
          <w:b/>
          <w:i w:val="0"/>
        </w:rPr>
      </w:pPr>
      <w:r w:rsidRPr="00BE526C">
        <w:rPr>
          <w:i w:val="0"/>
        </w:rPr>
        <w:t xml:space="preserve">Bankovní záruku podle předchozího odstavce předloží Zhotovitel Objednateli </w:t>
      </w:r>
      <w:r w:rsidRPr="00BE526C">
        <w:rPr>
          <w:i w:val="0"/>
        </w:rPr>
        <w:br/>
        <w:t>v originále listiny nejpoz</w:t>
      </w:r>
      <w:r>
        <w:rPr>
          <w:i w:val="0"/>
        </w:rPr>
        <w:t xml:space="preserve">ději do </w:t>
      </w:r>
      <w:r w:rsidRPr="00F62B5F">
        <w:rPr>
          <w:i w:val="0"/>
        </w:rPr>
        <w:t>10</w:t>
      </w:r>
      <w:r w:rsidRPr="00BE526C">
        <w:rPr>
          <w:i w:val="0"/>
        </w:rPr>
        <w:t xml:space="preserve"> pracovních dnů po zahájení prací. </w:t>
      </w:r>
    </w:p>
    <w:p w:rsidR="00E34484" w:rsidRPr="00BE526C" w:rsidRDefault="00E34484" w:rsidP="00E34484">
      <w:pPr>
        <w:pStyle w:val="Kurzvatext"/>
        <w:numPr>
          <w:ilvl w:val="0"/>
          <w:numId w:val="10"/>
        </w:numPr>
        <w:tabs>
          <w:tab w:val="num" w:pos="567"/>
        </w:tabs>
        <w:spacing w:before="240" w:after="0"/>
        <w:ind w:left="567" w:hanging="567"/>
        <w:rPr>
          <w:b/>
          <w:i w:val="0"/>
        </w:rPr>
      </w:pPr>
      <w:r w:rsidRPr="00BE526C">
        <w:rPr>
          <w:i w:val="0"/>
        </w:rPr>
        <w:t>V případě prodlení s předložením záruční listiny vystavené bankou - bankovní záruky v termínu dle předchozího odstavce, je Zhotovitel povinen uhradit Objednateli smluvní pokutu ve výši 0,5 % z částky dle odst. 1. písm. a) tohoto</w:t>
      </w:r>
      <w:r w:rsidR="006E1869">
        <w:rPr>
          <w:i w:val="0"/>
        </w:rPr>
        <w:t> </w:t>
      </w:r>
      <w:r w:rsidRPr="00BE526C">
        <w:rPr>
          <w:i w:val="0"/>
        </w:rPr>
        <w:t>článku smlouvy za kaž</w:t>
      </w:r>
      <w:r>
        <w:rPr>
          <w:i w:val="0"/>
        </w:rPr>
        <w:t xml:space="preserve">dý i započatý </w:t>
      </w:r>
      <w:r w:rsidRPr="00BE526C">
        <w:rPr>
          <w:i w:val="0"/>
        </w:rPr>
        <w:t>den prodlení, celkem za celou dobu trvání prodlení pak maximálně do výše hodnoty bankovní záruky dle odst. 1.</w:t>
      </w:r>
      <w:r w:rsidR="006E1869">
        <w:rPr>
          <w:i w:val="0"/>
        </w:rPr>
        <w:t> </w:t>
      </w:r>
      <w:r w:rsidRPr="00BE526C">
        <w:rPr>
          <w:i w:val="0"/>
        </w:rPr>
        <w:t xml:space="preserve">písm. a) tohoto článku smlouvy. Objednatel má právo na zaplacení smluvní pokuty vedle náhrady škody, která by porušením povinnosti Objednateli případně vznikla. Současně je Objednatel oprávněn od smlouvy odstoupit pro podstatné porušení povinnosti Zhotovitele. </w:t>
      </w:r>
    </w:p>
    <w:p w:rsidR="00E34484" w:rsidRPr="00BE526C" w:rsidRDefault="00E34484" w:rsidP="00E34484">
      <w:pPr>
        <w:pStyle w:val="Kurzvatext"/>
        <w:numPr>
          <w:ilvl w:val="0"/>
          <w:numId w:val="10"/>
        </w:numPr>
        <w:tabs>
          <w:tab w:val="num" w:pos="567"/>
        </w:tabs>
        <w:spacing w:before="240" w:after="0"/>
        <w:ind w:left="567" w:hanging="567"/>
        <w:rPr>
          <w:b/>
          <w:i w:val="0"/>
        </w:rPr>
      </w:pPr>
      <w:r w:rsidRPr="00BE526C">
        <w:rPr>
          <w:i w:val="0"/>
        </w:rPr>
        <w:t xml:space="preserve">Originál záruční listiny vystavené bankou – bankovní záruky bude Objednatelem Zhotoviteli vrácen nejpozději do 30 dnů </w:t>
      </w:r>
      <w:r w:rsidR="007131AD">
        <w:rPr>
          <w:i w:val="0"/>
        </w:rPr>
        <w:t>po uplynutí doby platnosti bankovní záruky</w:t>
      </w:r>
      <w:r w:rsidRPr="00BE526C">
        <w:rPr>
          <w:i w:val="0"/>
        </w:rPr>
        <w:t xml:space="preserve">. </w:t>
      </w:r>
    </w:p>
    <w:p w:rsidR="00E34484" w:rsidRPr="000B54E8" w:rsidRDefault="00E34484" w:rsidP="00E34484">
      <w:pPr>
        <w:pStyle w:val="Kurzvatext"/>
        <w:numPr>
          <w:ilvl w:val="0"/>
          <w:numId w:val="10"/>
        </w:numPr>
        <w:tabs>
          <w:tab w:val="num" w:pos="567"/>
        </w:tabs>
        <w:spacing w:before="240" w:after="0"/>
        <w:ind w:left="567" w:hanging="567"/>
        <w:rPr>
          <w:b/>
          <w:i w:val="0"/>
        </w:rPr>
      </w:pPr>
      <w:r>
        <w:rPr>
          <w:i w:val="0"/>
        </w:rPr>
        <w:t xml:space="preserve">V případě, že Zhotovitel do </w:t>
      </w:r>
      <w:r w:rsidRPr="00F62B5F">
        <w:rPr>
          <w:i w:val="0"/>
        </w:rPr>
        <w:t>10</w:t>
      </w:r>
      <w:r w:rsidRPr="00BE526C">
        <w:rPr>
          <w:i w:val="0"/>
        </w:rPr>
        <w:t xml:space="preserve"> pracovních dnů po zahájení prací složí na</w:t>
      </w:r>
      <w:r w:rsidR="006E1869">
        <w:rPr>
          <w:i w:val="0"/>
        </w:rPr>
        <w:t> </w:t>
      </w:r>
      <w:r w:rsidRPr="00BE526C">
        <w:rPr>
          <w:i w:val="0"/>
        </w:rPr>
        <w:t>bankovní účet Objednatele, č. ú. 27-4230030297/0100 vedený u Komerční banky a. s. pod variabilním symbolem svého identifikačního čísla s </w:t>
      </w:r>
      <w:r>
        <w:rPr>
          <w:i w:val="0"/>
        </w:rPr>
        <w:t>Pozn.:</w:t>
      </w:r>
      <w:r w:rsidR="00960AB9">
        <w:rPr>
          <w:i w:val="0"/>
        </w:rPr>
        <w:t xml:space="preserve"> „</w:t>
      </w:r>
      <w:r w:rsidR="00BA471A">
        <w:rPr>
          <w:i w:val="0"/>
        </w:rPr>
        <w:t>Vincentinum Šternberk – rekonstrukce budovy ve Vikýřovicích</w:t>
      </w:r>
      <w:r w:rsidR="00960AB9">
        <w:rPr>
          <w:i w:val="0"/>
        </w:rPr>
        <w:t>“</w:t>
      </w:r>
      <w:r w:rsidRPr="00BE526C">
        <w:rPr>
          <w:i w:val="0"/>
        </w:rPr>
        <w:t xml:space="preserve">, peněžní částku ve výši </w:t>
      </w:r>
      <w:r w:rsidR="00BA471A">
        <w:rPr>
          <w:i w:val="0"/>
        </w:rPr>
        <w:t>2</w:t>
      </w:r>
      <w:r w:rsidRPr="00915C2B">
        <w:rPr>
          <w:i w:val="0"/>
        </w:rPr>
        <w:t>% ze</w:t>
      </w:r>
      <w:r w:rsidRPr="00BE526C">
        <w:rPr>
          <w:i w:val="0"/>
        </w:rPr>
        <w:t xml:space="preserve"> sjednané ceny díla bez DPH</w:t>
      </w:r>
      <w:r w:rsidR="00D17544">
        <w:rPr>
          <w:i w:val="0"/>
        </w:rPr>
        <w:t xml:space="preserve"> dle této smlouvy</w:t>
      </w:r>
      <w:r w:rsidRPr="00BE526C">
        <w:rPr>
          <w:i w:val="0"/>
        </w:rPr>
        <w:t xml:space="preserve">, není povinen dle odst. 1 tohoto článku smlouvy předávat Objednateli bankovní záruku. </w:t>
      </w:r>
    </w:p>
    <w:p w:rsidR="00E34484" w:rsidRPr="000B54E8" w:rsidRDefault="00E34484" w:rsidP="00E34484">
      <w:pPr>
        <w:pStyle w:val="Kurzvatext"/>
        <w:numPr>
          <w:ilvl w:val="0"/>
          <w:numId w:val="10"/>
        </w:numPr>
        <w:tabs>
          <w:tab w:val="num" w:pos="567"/>
        </w:tabs>
        <w:spacing w:before="240" w:after="0"/>
        <w:ind w:left="567" w:hanging="567"/>
        <w:rPr>
          <w:b/>
          <w:i w:val="0"/>
        </w:rPr>
      </w:pPr>
      <w:r w:rsidRPr="000B54E8">
        <w:rPr>
          <w:i w:val="0"/>
        </w:rPr>
        <w:t>Peněžní částka zajišťuje nárok Objednatele na úhradu smluvní pokuty nebo</w:t>
      </w:r>
      <w:r w:rsidR="006E1869">
        <w:rPr>
          <w:i w:val="0"/>
        </w:rPr>
        <w:t> </w:t>
      </w:r>
      <w:r w:rsidRPr="000B54E8">
        <w:rPr>
          <w:i w:val="0"/>
        </w:rPr>
        <w:t xml:space="preserve">náhrady škody, který Objednateli vznikl v důsledku nesplnění smluvních povinností Zhotovitelem dle této smlouvy.  </w:t>
      </w:r>
    </w:p>
    <w:p w:rsidR="00E34484" w:rsidRPr="00ED3BEB" w:rsidRDefault="00E34484" w:rsidP="00E34484">
      <w:pPr>
        <w:pStyle w:val="Odstavecseseznamem"/>
        <w:rPr>
          <w:rFonts w:ascii="Arial" w:hAnsi="Arial" w:cs="Arial"/>
        </w:rPr>
      </w:pPr>
    </w:p>
    <w:p w:rsidR="00E34484" w:rsidRDefault="00E34484" w:rsidP="00E34484">
      <w:pPr>
        <w:pStyle w:val="Odstavecseseznamem"/>
        <w:numPr>
          <w:ilvl w:val="0"/>
          <w:numId w:val="10"/>
        </w:numPr>
        <w:tabs>
          <w:tab w:val="clear" w:pos="930"/>
        </w:tabs>
        <w:ind w:left="567" w:hanging="567"/>
        <w:jc w:val="both"/>
        <w:rPr>
          <w:rFonts w:ascii="Arial" w:hAnsi="Arial" w:cs="Arial"/>
          <w:noProof/>
        </w:rPr>
      </w:pPr>
      <w:r w:rsidRPr="00ED3BEB">
        <w:rPr>
          <w:rFonts w:ascii="Arial" w:hAnsi="Arial" w:cs="Arial"/>
        </w:rPr>
        <w:t>Objed</w:t>
      </w:r>
      <w:r>
        <w:rPr>
          <w:rFonts w:ascii="Arial" w:hAnsi="Arial" w:cs="Arial"/>
        </w:rPr>
        <w:t>natel je povinen peněžní částku uvedenou v odst. 6 tohoto článku smlouvy</w:t>
      </w:r>
      <w:r w:rsidRPr="00ED3BEB">
        <w:rPr>
          <w:rFonts w:ascii="Arial" w:hAnsi="Arial" w:cs="Arial"/>
        </w:rPr>
        <w:t xml:space="preserve"> Zhotoviteli vrátit za stejných podmínek, jak je sjednáno pro vracení b</w:t>
      </w:r>
      <w:r>
        <w:rPr>
          <w:rFonts w:ascii="Arial" w:hAnsi="Arial" w:cs="Arial"/>
        </w:rPr>
        <w:t>ankovní záruky uvedené v odst. 5</w:t>
      </w:r>
      <w:r w:rsidRPr="00ED3BEB">
        <w:rPr>
          <w:rFonts w:ascii="Arial" w:hAnsi="Arial" w:cs="Arial"/>
        </w:rPr>
        <w:t xml:space="preserve"> tohoto článku smlouvy. </w:t>
      </w:r>
    </w:p>
    <w:p w:rsidR="00780FBC" w:rsidRPr="00780FBC" w:rsidRDefault="00780FBC" w:rsidP="00780FBC">
      <w:pPr>
        <w:pStyle w:val="Odstavecseseznamem"/>
        <w:rPr>
          <w:rFonts w:ascii="Arial" w:hAnsi="Arial" w:cs="Arial"/>
          <w:noProof/>
        </w:rPr>
      </w:pPr>
    </w:p>
    <w:p w:rsidR="00780FBC" w:rsidRPr="003B3108" w:rsidRDefault="00780FBC" w:rsidP="00780FBC">
      <w:pPr>
        <w:pStyle w:val="Odstavecseseznamem"/>
        <w:numPr>
          <w:ilvl w:val="0"/>
          <w:numId w:val="10"/>
        </w:numPr>
        <w:tabs>
          <w:tab w:val="clear" w:pos="930"/>
        </w:tabs>
        <w:ind w:left="567" w:hanging="567"/>
        <w:jc w:val="both"/>
        <w:rPr>
          <w:rFonts w:ascii="Arial" w:hAnsi="Arial" w:cs="Arial"/>
          <w:noProof/>
        </w:rPr>
      </w:pPr>
      <w:r w:rsidRPr="003B3108">
        <w:rPr>
          <w:rFonts w:ascii="Arial" w:hAnsi="Arial" w:cs="Arial"/>
          <w:noProof/>
        </w:rPr>
        <w:t>V případě, že smluvní strany uzavřou dodatek k této smlouvě, kterým bude prodloužen termín dokončení díla</w:t>
      </w:r>
      <w:r w:rsidR="00CC188C">
        <w:rPr>
          <w:rFonts w:ascii="Arial" w:hAnsi="Arial" w:cs="Arial"/>
          <w:noProof/>
        </w:rPr>
        <w:t xml:space="preserve"> o více než 60 dnů</w:t>
      </w:r>
      <w:r w:rsidRPr="003B3108">
        <w:rPr>
          <w:rFonts w:ascii="Arial" w:hAnsi="Arial" w:cs="Arial"/>
          <w:noProof/>
        </w:rPr>
        <w:t>, Zhotovitel je povinen nejpozději</w:t>
      </w:r>
      <w:r w:rsidR="00BB5E51">
        <w:rPr>
          <w:rFonts w:ascii="Arial" w:hAnsi="Arial" w:cs="Arial"/>
          <w:noProof/>
        </w:rPr>
        <w:t xml:space="preserve"> ve lhůtě 5 pracovních dnů před uplynutím </w:t>
      </w:r>
      <w:r w:rsidRPr="003B3108">
        <w:rPr>
          <w:rFonts w:ascii="Arial" w:hAnsi="Arial" w:cs="Arial"/>
          <w:noProof/>
        </w:rPr>
        <w:t>platnosti záruky předložit O</w:t>
      </w:r>
      <w:r w:rsidR="008E64B1">
        <w:rPr>
          <w:rFonts w:ascii="Arial" w:hAnsi="Arial" w:cs="Arial"/>
          <w:noProof/>
        </w:rPr>
        <w:t>bjednateli změnu bankovní záruku</w:t>
      </w:r>
      <w:r w:rsidRPr="003B3108">
        <w:rPr>
          <w:rFonts w:ascii="Arial" w:hAnsi="Arial" w:cs="Arial"/>
          <w:noProof/>
        </w:rPr>
        <w:t xml:space="preserve"> obsahující prodloužení délky platnosti bankovní záruky. </w:t>
      </w:r>
    </w:p>
    <w:p w:rsidR="00780FBC" w:rsidRPr="003B3108" w:rsidRDefault="00780FBC" w:rsidP="00780FBC">
      <w:pPr>
        <w:pStyle w:val="Odstavecseseznamem"/>
        <w:rPr>
          <w:rFonts w:ascii="Arial" w:hAnsi="Arial" w:cs="Arial"/>
          <w:noProof/>
        </w:rPr>
      </w:pPr>
    </w:p>
    <w:p w:rsidR="00780FBC" w:rsidRPr="003B3108" w:rsidRDefault="00CC188C" w:rsidP="00780FBC">
      <w:pPr>
        <w:pStyle w:val="Odstavecseseznamem"/>
        <w:numPr>
          <w:ilvl w:val="0"/>
          <w:numId w:val="10"/>
        </w:numPr>
        <w:tabs>
          <w:tab w:val="clear" w:pos="930"/>
        </w:tabs>
        <w:ind w:left="567" w:hanging="567"/>
        <w:jc w:val="both"/>
        <w:rPr>
          <w:rFonts w:ascii="Arial" w:hAnsi="Arial" w:cs="Arial"/>
          <w:noProof/>
        </w:rPr>
      </w:pPr>
      <w:r>
        <w:rPr>
          <w:rFonts w:ascii="Arial" w:hAnsi="Arial" w:cs="Arial"/>
          <w:noProof/>
        </w:rPr>
        <w:t>Pokud Z</w:t>
      </w:r>
      <w:r w:rsidR="00780FBC" w:rsidRPr="003B3108">
        <w:rPr>
          <w:rFonts w:ascii="Arial" w:hAnsi="Arial" w:cs="Arial"/>
          <w:noProof/>
        </w:rPr>
        <w:t>hotovitel nepředloží Objednateli novou bankovní záruku při prodloužení termínu d</w:t>
      </w:r>
      <w:r w:rsidR="003B3108">
        <w:rPr>
          <w:rFonts w:ascii="Arial" w:hAnsi="Arial" w:cs="Arial"/>
          <w:noProof/>
        </w:rPr>
        <w:t>o</w:t>
      </w:r>
      <w:r w:rsidR="00780FBC" w:rsidRPr="003B3108">
        <w:rPr>
          <w:rFonts w:ascii="Arial" w:hAnsi="Arial" w:cs="Arial"/>
          <w:noProof/>
        </w:rPr>
        <w:t xml:space="preserve">končení díla dle předchozího odstavce, je Objednatel oprávněn požadovat po Zhotoviteli zaplacení smluvní pokuty ve výši 0,2% z celkové ceny díla s DPH za </w:t>
      </w:r>
      <w:r>
        <w:rPr>
          <w:rFonts w:ascii="Arial" w:hAnsi="Arial" w:cs="Arial"/>
          <w:noProof/>
        </w:rPr>
        <w:t xml:space="preserve">každý (i započatý) den prodlení, </w:t>
      </w:r>
      <w:r w:rsidRPr="00CC188C">
        <w:rPr>
          <w:rFonts w:ascii="Arial" w:hAnsi="Arial" w:cs="Arial"/>
          <w:noProof/>
        </w:rPr>
        <w:t xml:space="preserve">maximálně </w:t>
      </w:r>
      <w:r>
        <w:rPr>
          <w:rFonts w:ascii="Arial" w:hAnsi="Arial" w:cs="Arial"/>
          <w:noProof/>
        </w:rPr>
        <w:t xml:space="preserve">však </w:t>
      </w:r>
      <w:r w:rsidRPr="00CC188C">
        <w:rPr>
          <w:rFonts w:ascii="Arial" w:hAnsi="Arial" w:cs="Arial"/>
          <w:noProof/>
        </w:rPr>
        <w:t>do výše hodnoty bankovní záruky dle odst. 1. písm. a) tohoto článku smlouvy</w:t>
      </w:r>
    </w:p>
    <w:p w:rsidR="00E34484" w:rsidRDefault="00E34484" w:rsidP="003A0FE3">
      <w:pPr>
        <w:pStyle w:val="Smlouvanadpis4"/>
        <w:numPr>
          <w:ilvl w:val="0"/>
          <w:numId w:val="0"/>
        </w:numPr>
        <w:spacing w:before="480" w:after="0"/>
        <w:ind w:left="567"/>
        <w:rPr>
          <w:caps/>
        </w:rPr>
      </w:pPr>
      <w:r>
        <w:rPr>
          <w:caps/>
        </w:rPr>
        <w:t>X.</w:t>
      </w:r>
    </w:p>
    <w:p w:rsidR="00E34484" w:rsidRDefault="00E34484" w:rsidP="00E34484">
      <w:pPr>
        <w:pStyle w:val="Smlouvanadpis4"/>
        <w:numPr>
          <w:ilvl w:val="0"/>
          <w:numId w:val="0"/>
        </w:numPr>
        <w:spacing w:before="0" w:after="240"/>
        <w:ind w:left="567"/>
      </w:pPr>
      <w:r>
        <w:rPr>
          <w:caps/>
        </w:rPr>
        <w:t>Jiná ujednání</w:t>
      </w:r>
    </w:p>
    <w:p w:rsidR="00E34484" w:rsidRDefault="00E34484" w:rsidP="00E34484">
      <w:pPr>
        <w:pStyle w:val="Zkladntext"/>
        <w:numPr>
          <w:ilvl w:val="0"/>
          <w:numId w:val="44"/>
        </w:numPr>
        <w:tabs>
          <w:tab w:val="left" w:pos="567"/>
        </w:tabs>
        <w:suppressAutoHyphens/>
        <w:spacing w:before="240" w:after="0"/>
        <w:ind w:left="567" w:hanging="567"/>
        <w:rPr>
          <w:bCs/>
        </w:rPr>
      </w:pPr>
      <w:r>
        <w:t>Podmínky této smlouvy se řídí Obchodními podmínkami, které jsou nedílnou součástí této smlouvy. V případě rozdílného znění této smlouvy a uvedených Obchodních podmínek mají přednost ustanovení této smlouvy.</w:t>
      </w:r>
    </w:p>
    <w:p w:rsidR="00E34484" w:rsidRPr="0045069F" w:rsidRDefault="00E34484" w:rsidP="00E34484">
      <w:pPr>
        <w:pStyle w:val="Zkladntext"/>
        <w:numPr>
          <w:ilvl w:val="0"/>
          <w:numId w:val="44"/>
        </w:numPr>
        <w:tabs>
          <w:tab w:val="left" w:pos="567"/>
        </w:tabs>
        <w:suppressAutoHyphens/>
        <w:spacing w:before="240" w:after="0"/>
        <w:ind w:left="567" w:hanging="646"/>
      </w:pPr>
      <w:r>
        <w:rPr>
          <w:bCs/>
        </w:rPr>
        <w:t>Zhotovitel se zavazuje k součinnosti s koordinátorem bezpečnosti a ochrany zdraví při práci po celou dobu realizace díla, pokud bude koordinátor Objednatelem určen.</w:t>
      </w:r>
    </w:p>
    <w:p w:rsidR="00E34484" w:rsidRDefault="00E34484" w:rsidP="00E34484">
      <w:pPr>
        <w:pStyle w:val="Zkladntext"/>
        <w:numPr>
          <w:ilvl w:val="0"/>
          <w:numId w:val="44"/>
        </w:numPr>
        <w:tabs>
          <w:tab w:val="left" w:pos="567"/>
        </w:tabs>
        <w:suppressAutoHyphens/>
        <w:spacing w:before="240" w:after="0"/>
        <w:ind w:left="567" w:hanging="646"/>
      </w:pPr>
      <w:r w:rsidRPr="0045069F">
        <w:t>Změna osob v seznamu techniků (členů realizačního týmu) podílejících se</w:t>
      </w:r>
      <w:r w:rsidR="0068032A">
        <w:t> </w:t>
      </w:r>
      <w:r w:rsidRPr="0045069F">
        <w:t>na</w:t>
      </w:r>
      <w:r w:rsidR="006E1869">
        <w:t> </w:t>
      </w:r>
      <w:r w:rsidRPr="0045069F">
        <w:t>plnění díla podléh</w:t>
      </w:r>
      <w:r>
        <w:t>á prokázání jejich kvalifikace O</w:t>
      </w:r>
      <w:r w:rsidRPr="0045069F">
        <w:t xml:space="preserve">bjednateli dle požadavků uvedených v kvalifikační dokumentaci veřejné zakázky. </w:t>
      </w:r>
    </w:p>
    <w:p w:rsidR="00E34484" w:rsidRDefault="00E34484" w:rsidP="00E34484">
      <w:pPr>
        <w:pStyle w:val="Zkladntext"/>
        <w:numPr>
          <w:ilvl w:val="0"/>
          <w:numId w:val="44"/>
        </w:numPr>
        <w:tabs>
          <w:tab w:val="left" w:pos="567"/>
        </w:tabs>
        <w:suppressAutoHyphens/>
        <w:spacing w:before="240" w:after="0"/>
        <w:ind w:left="567" w:hanging="646"/>
      </w:pPr>
      <w:r w:rsidRPr="008B5B5D">
        <w:t>Při prováděných pracích se musí pracovníci řídit platnými ČSN, prováděcími vyhláškami a manuály dodavatelů stavebních výrobků. Veškeré materiály použité při výstavbě musí splňovat dané požadavky na mechanickou odolnost a stabilitu, dle příslušných ČSN.</w:t>
      </w:r>
    </w:p>
    <w:p w:rsidR="00E34484" w:rsidRDefault="00E34484" w:rsidP="00E34484">
      <w:pPr>
        <w:pStyle w:val="Zkladntext"/>
        <w:numPr>
          <w:ilvl w:val="0"/>
          <w:numId w:val="44"/>
        </w:numPr>
        <w:tabs>
          <w:tab w:val="clear" w:pos="930"/>
          <w:tab w:val="num" w:pos="567"/>
        </w:tabs>
        <w:spacing w:before="240" w:after="0"/>
        <w:ind w:left="567" w:hanging="709"/>
      </w:pPr>
      <w:r w:rsidRPr="002F57FE">
        <w:t xml:space="preserve">Zhotovitel je povinen uchovávat veškerou dokumentaci související s realizací předmětu této smlouvy včetně účetních dokladů minimálně do konce roku </w:t>
      </w:r>
      <w:r w:rsidRPr="00E549BA">
        <w:t>2031.</w:t>
      </w:r>
      <w:r w:rsidRPr="002F57FE">
        <w:t xml:space="preserve"> </w:t>
      </w:r>
    </w:p>
    <w:p w:rsidR="00E34484" w:rsidRPr="00AE6FE7" w:rsidRDefault="00E34484" w:rsidP="00E34484">
      <w:pPr>
        <w:pStyle w:val="Zkladntext"/>
        <w:numPr>
          <w:ilvl w:val="0"/>
          <w:numId w:val="44"/>
        </w:numPr>
        <w:tabs>
          <w:tab w:val="clear" w:pos="930"/>
          <w:tab w:val="num" w:pos="567"/>
        </w:tabs>
        <w:spacing w:before="240" w:after="0"/>
        <w:ind w:left="567" w:hanging="709"/>
        <w:rPr>
          <w:color w:val="FF0000"/>
        </w:rPr>
      </w:pPr>
      <w:r w:rsidRPr="00402036">
        <w:rPr>
          <w:rFonts w:eastAsia="MS Mincho"/>
          <w:snapToGrid w:val="0"/>
        </w:rPr>
        <w:t xml:space="preserve">Zhotovitel se zavazuje archivovat veškeré doklady, které souvisí s realizací projektu a jeho financováním po dobu 10 let od proplacení závěrečné platby příjemci, tj. odepsání z účtu poskytovatele dotace (finančního ukončení projektu), nejméně však do konce roku </w:t>
      </w:r>
      <w:r w:rsidRPr="00E549BA">
        <w:rPr>
          <w:rFonts w:eastAsia="MS Mincho"/>
          <w:snapToGrid w:val="0"/>
        </w:rPr>
        <w:t>203</w:t>
      </w:r>
      <w:r w:rsidR="006E1869" w:rsidRPr="00E549BA">
        <w:rPr>
          <w:rFonts w:eastAsia="MS Mincho"/>
          <w:snapToGrid w:val="0"/>
        </w:rPr>
        <w:t>2</w:t>
      </w:r>
      <w:r w:rsidRPr="00E549BA">
        <w:rPr>
          <w:rFonts w:eastAsia="MS Mincho"/>
          <w:snapToGrid w:val="0"/>
        </w:rPr>
        <w:t>.</w:t>
      </w:r>
      <w:r w:rsidR="00E549BA">
        <w:rPr>
          <w:rFonts w:eastAsia="MS Mincho"/>
          <w:snapToGrid w:val="0"/>
        </w:rPr>
        <w:t xml:space="preserve"> </w:t>
      </w:r>
      <w:r w:rsidRPr="00402036">
        <w:rPr>
          <w:rFonts w:eastAsia="MS Mincho"/>
          <w:snapToGrid w:val="0"/>
        </w:rPr>
        <w:t>Součástí uvedené dokumentace jsou i</w:t>
      </w:r>
      <w:r w:rsidR="006E1869">
        <w:rPr>
          <w:rFonts w:eastAsia="MS Mincho"/>
          <w:snapToGrid w:val="0"/>
        </w:rPr>
        <w:t> </w:t>
      </w:r>
      <w:r w:rsidRPr="00402036">
        <w:rPr>
          <w:rFonts w:eastAsia="MS Mincho"/>
          <w:snapToGrid w:val="0"/>
        </w:rPr>
        <w:t>dokumenty související se zadáváním zakázek. Dále se Zhotovitel zavazuje umožnit přístup kontrolním orgánům (poskytovateli dotace, Ministerstvu pro</w:t>
      </w:r>
      <w:r w:rsidR="006E1869">
        <w:rPr>
          <w:rFonts w:eastAsia="MS Mincho"/>
          <w:snapToGrid w:val="0"/>
        </w:rPr>
        <w:t> </w:t>
      </w:r>
      <w:r w:rsidRPr="00402036">
        <w:rPr>
          <w:rFonts w:eastAsia="MS Mincho"/>
          <w:snapToGrid w:val="0"/>
        </w:rPr>
        <w:t>místní rozvoj, Ministerstvu financí, auditnímu orgánu, Evropské komisi, Evropskému účetnímu dvoru, Nejvyššímu kontrolnímu úřadu, příslušnému Finančnímu úřadu a dalším kontrolním orgánům) do objektů a na pozemky dotčené projektem a jeho realizací a provést kontrolu dokladů souvisejících s projektem v průběhu realizace stavebních prací.</w:t>
      </w:r>
    </w:p>
    <w:p w:rsidR="00AE6FE7" w:rsidRPr="00684DB9" w:rsidRDefault="00AE6FE7" w:rsidP="00AE6FE7">
      <w:pPr>
        <w:pStyle w:val="Zkladntext"/>
        <w:numPr>
          <w:ilvl w:val="0"/>
          <w:numId w:val="44"/>
        </w:numPr>
        <w:tabs>
          <w:tab w:val="clear" w:pos="930"/>
          <w:tab w:val="num" w:pos="567"/>
        </w:tabs>
        <w:spacing w:before="240" w:after="0"/>
        <w:ind w:left="567" w:hanging="709"/>
        <w:rPr>
          <w:color w:val="FF0000"/>
        </w:rPr>
      </w:pPr>
      <w:r w:rsidRPr="00684DB9">
        <w:rPr>
          <w:rFonts w:eastAsia="MS Mincho"/>
          <w:snapToGrid w:val="0"/>
        </w:rPr>
        <w:t xml:space="preserve">Zhotovitel je povinen předložit Objednateli položkový rozpočet stavby ve formátu pdf </w:t>
      </w:r>
      <w:r w:rsidR="001005E4" w:rsidRPr="00684DB9">
        <w:rPr>
          <w:rFonts w:eastAsia="MS Mincho"/>
          <w:snapToGrid w:val="0"/>
        </w:rPr>
        <w:t>a</w:t>
      </w:r>
      <w:r w:rsidR="001005E4" w:rsidRPr="00684DB9">
        <w:rPr>
          <w:rFonts w:eastAsia="MS Mincho"/>
          <w:snapToGrid w:val="0"/>
          <w:color w:val="FF0000"/>
        </w:rPr>
        <w:t xml:space="preserve"> </w:t>
      </w:r>
      <w:r w:rsidRPr="00684DB9">
        <w:rPr>
          <w:rFonts w:eastAsia="MS Mincho"/>
          <w:snapToGrid w:val="0"/>
        </w:rPr>
        <w:t>v elektronickém výstupu ze softwaru pro rozpočtování, jako formální požadavek na zpracování nabídky. Doporučené elektronické formáty jsou .unixml, .rts, .xc4, .utf, StavData a jakýkoliv uzamčený excelovský soubor, který</w:t>
      </w:r>
      <w:r w:rsidR="00FC527D" w:rsidRPr="00684DB9">
        <w:rPr>
          <w:rFonts w:eastAsia="MS Mincho"/>
          <w:snapToGrid w:val="0"/>
        </w:rPr>
        <w:t> </w:t>
      </w:r>
      <w:r w:rsidRPr="00684DB9">
        <w:rPr>
          <w:rFonts w:eastAsia="MS Mincho"/>
          <w:snapToGrid w:val="0"/>
        </w:rPr>
        <w:t xml:space="preserve">je přímým výstupem softwaru pro rozpočtování. </w:t>
      </w:r>
    </w:p>
    <w:p w:rsidR="00E34484" w:rsidRDefault="00E34484" w:rsidP="003A0FE3">
      <w:pPr>
        <w:pStyle w:val="Smlouvanadpis4"/>
        <w:numPr>
          <w:ilvl w:val="0"/>
          <w:numId w:val="0"/>
        </w:numPr>
        <w:spacing w:before="480" w:after="0"/>
        <w:ind w:left="567"/>
        <w:rPr>
          <w:caps/>
        </w:rPr>
      </w:pPr>
      <w:r w:rsidRPr="00684DB9">
        <w:t>XI.</w:t>
      </w:r>
    </w:p>
    <w:p w:rsidR="00E34484" w:rsidRDefault="00E34484" w:rsidP="00BA471A">
      <w:pPr>
        <w:pStyle w:val="Smlouvanadpis4"/>
        <w:numPr>
          <w:ilvl w:val="0"/>
          <w:numId w:val="0"/>
        </w:numPr>
        <w:tabs>
          <w:tab w:val="clear" w:pos="284"/>
        </w:tabs>
        <w:spacing w:before="0" w:after="240"/>
        <w:ind w:left="357"/>
      </w:pPr>
      <w:r>
        <w:rPr>
          <w:caps/>
        </w:rPr>
        <w:t>Závěrečná ustanovení</w:t>
      </w:r>
    </w:p>
    <w:p w:rsidR="006A2D23" w:rsidRPr="00DC5928" w:rsidRDefault="006A2D23" w:rsidP="006A2D23">
      <w:pPr>
        <w:pStyle w:val="Odstavecseseznamem1"/>
        <w:numPr>
          <w:ilvl w:val="0"/>
          <w:numId w:val="42"/>
        </w:numPr>
        <w:jc w:val="both"/>
      </w:pPr>
      <w:r>
        <w:rPr>
          <w:rFonts w:ascii="Arial" w:hAnsi="Arial" w:cs="Arial"/>
        </w:rPr>
        <w:t>Tato smlouva nabývá platnosti dnem jejího uzavření a účinnosti uveřejněním v registru smluv dle z. č. 340/2015 Sb., o zvláštních podmínkách účinnosti některých smluv, uveřejňování těchto smluv a o registru smluv (zákon o registru smluv).</w:t>
      </w:r>
    </w:p>
    <w:p w:rsidR="006A2D23" w:rsidRDefault="006A2D23" w:rsidP="006A2D23">
      <w:pPr>
        <w:pStyle w:val="Odstavecseseznamem1"/>
        <w:ind w:left="567"/>
        <w:jc w:val="both"/>
      </w:pPr>
    </w:p>
    <w:p w:rsidR="006A2D23" w:rsidRDefault="006A2D23" w:rsidP="006A2D23">
      <w:pPr>
        <w:numPr>
          <w:ilvl w:val="0"/>
          <w:numId w:val="42"/>
        </w:numPr>
        <w:suppressAutoHyphens/>
        <w:jc w:val="both"/>
        <w:rPr>
          <w:rFonts w:ascii="Arial" w:hAnsi="Arial" w:cs="Arial"/>
        </w:rPr>
      </w:pPr>
      <w:r w:rsidRPr="0045069F">
        <w:rPr>
          <w:rFonts w:ascii="Arial" w:hAnsi="Arial" w:cs="Arial"/>
        </w:rPr>
        <w:t xml:space="preserve">Případné změny a doplňky této smlouvy je možné činit pouze písemně na základě oboustranně podepsaných a číslovaných dodatků při dodržení příslušných ustanovení zákona č. 134/2016 Sb., o zadávání veřejných zakázek, ve znění pozdějších předpisů.  </w:t>
      </w:r>
    </w:p>
    <w:p w:rsidR="006A2D23" w:rsidRPr="006A2D23" w:rsidRDefault="006A2D23" w:rsidP="006A2D23">
      <w:pPr>
        <w:rPr>
          <w:rFonts w:ascii="Arial" w:hAnsi="Arial" w:cs="Arial"/>
        </w:rPr>
      </w:pPr>
    </w:p>
    <w:p w:rsidR="00E34484" w:rsidRDefault="00E34484" w:rsidP="006A2D23">
      <w:pPr>
        <w:numPr>
          <w:ilvl w:val="0"/>
          <w:numId w:val="42"/>
        </w:numPr>
        <w:suppressAutoHyphens/>
        <w:jc w:val="both"/>
        <w:rPr>
          <w:rFonts w:ascii="Arial" w:hAnsi="Arial" w:cs="Arial"/>
        </w:rPr>
      </w:pPr>
      <w:r w:rsidRPr="006A2D23">
        <w:rPr>
          <w:rFonts w:ascii="Arial" w:hAnsi="Arial" w:cs="Arial"/>
        </w:rPr>
        <w:t>Smluvní strany shodně prohlašují, že obsah této smlouvy není obchodním tajemstvím ve smyslu ustanovení § 504 občanského zákoníku, ve znění pozdějších předpisů a souhlasí s případným zveřejněním jejího textu v souladu se zákonem č. 106/1999 Sb., o svobodném přístupu k informacím, ve znění pozdějších předpisů. Tato smlouva bude rovněž uveřejněna v registru smluv dle</w:t>
      </w:r>
      <w:r w:rsidR="006E1869" w:rsidRPr="006A2D23">
        <w:rPr>
          <w:rFonts w:ascii="Arial" w:hAnsi="Arial" w:cs="Arial"/>
        </w:rPr>
        <w:t> </w:t>
      </w:r>
      <w:r w:rsidRPr="006A2D23">
        <w:rPr>
          <w:rFonts w:ascii="Arial" w:hAnsi="Arial" w:cs="Arial"/>
        </w:rPr>
        <w:t>zákona č. 340/2015 Sb., o zvláštních podmínkách účinnosti některých smluv, uveřejňování těchto smluv a o registru smluv (zákon o registru smluv), ve znění pozdějších předpisů. Uveřejnění této smlouvy v registru smluv zajistí Objednatel.</w:t>
      </w:r>
    </w:p>
    <w:p w:rsidR="006A2D23" w:rsidRDefault="006A2D23" w:rsidP="006A2D23">
      <w:pPr>
        <w:pStyle w:val="Odstavecseseznamem"/>
        <w:rPr>
          <w:rFonts w:ascii="Arial" w:hAnsi="Arial" w:cs="Arial"/>
        </w:rPr>
      </w:pPr>
    </w:p>
    <w:p w:rsidR="00E34484" w:rsidRPr="006A2D23" w:rsidRDefault="00E34484" w:rsidP="006A2D23">
      <w:pPr>
        <w:numPr>
          <w:ilvl w:val="0"/>
          <w:numId w:val="42"/>
        </w:numPr>
        <w:suppressAutoHyphens/>
        <w:jc w:val="both"/>
        <w:rPr>
          <w:rFonts w:ascii="Arial" w:hAnsi="Arial" w:cs="Arial"/>
        </w:rPr>
      </w:pPr>
      <w:r w:rsidRPr="006A2D23">
        <w:rPr>
          <w:rFonts w:ascii="Arial" w:hAnsi="Arial" w:cs="Arial"/>
        </w:rPr>
        <w:t>Uzavření této smlouvy bylo schváleno usnesením Rady Olomouckého kraje dne č. UR/……..</w:t>
      </w:r>
      <w:r w:rsidR="008D1A61" w:rsidRPr="006A2D23">
        <w:rPr>
          <w:rFonts w:ascii="Arial" w:hAnsi="Arial" w:cs="Arial"/>
        </w:rPr>
        <w:t>/2020</w:t>
      </w:r>
      <w:r w:rsidRPr="006A2D23">
        <w:rPr>
          <w:rFonts w:ascii="Arial" w:hAnsi="Arial" w:cs="Arial"/>
        </w:rPr>
        <w:t xml:space="preserve"> ze dne </w:t>
      </w:r>
      <w:r w:rsidR="00DF6276" w:rsidRPr="006A2D23">
        <w:rPr>
          <w:rFonts w:ascii="Arial" w:hAnsi="Arial" w:cs="Arial"/>
        </w:rPr>
        <w:t>………</w:t>
      </w:r>
      <w:r w:rsidR="008D1A61" w:rsidRPr="006A2D23">
        <w:rPr>
          <w:rFonts w:ascii="Arial" w:hAnsi="Arial" w:cs="Arial"/>
        </w:rPr>
        <w:t>2020</w:t>
      </w:r>
      <w:r w:rsidRPr="00DF6276">
        <w:t>.</w:t>
      </w:r>
    </w:p>
    <w:p w:rsidR="00E34484" w:rsidRDefault="00E34484" w:rsidP="00E34484">
      <w:pPr>
        <w:pStyle w:val="slo1text"/>
        <w:spacing w:before="240" w:after="0"/>
        <w:ind w:firstLine="540"/>
      </w:pPr>
      <w:r>
        <w:rPr>
          <w:u w:val="single"/>
        </w:rPr>
        <w:t>Přílohy smlouvy:</w:t>
      </w:r>
    </w:p>
    <w:p w:rsidR="00E34484" w:rsidRDefault="00E34484" w:rsidP="00E34484">
      <w:pPr>
        <w:numPr>
          <w:ilvl w:val="0"/>
          <w:numId w:val="43"/>
        </w:numPr>
        <w:tabs>
          <w:tab w:val="left" w:pos="1980"/>
        </w:tabs>
        <w:suppressAutoHyphens/>
        <w:spacing w:before="120"/>
        <w:ind w:left="1980" w:hanging="1440"/>
        <w:jc w:val="both"/>
        <w:rPr>
          <w:rFonts w:ascii="Arial" w:hAnsi="Arial" w:cs="Arial"/>
        </w:rPr>
      </w:pPr>
      <w:r>
        <w:rPr>
          <w:rFonts w:ascii="Arial" w:hAnsi="Arial" w:cs="Arial"/>
        </w:rPr>
        <w:t xml:space="preserve">Obchodní podmínky ke smlouvám o dílo (Zhotovení stavby) uzavíraným Olomouckým krajem ze dne 16. 4. 2018 </w:t>
      </w:r>
    </w:p>
    <w:p w:rsidR="00E34484" w:rsidRDefault="00E34484" w:rsidP="00E34484">
      <w:pPr>
        <w:numPr>
          <w:ilvl w:val="0"/>
          <w:numId w:val="43"/>
        </w:numPr>
        <w:tabs>
          <w:tab w:val="left" w:pos="1980"/>
        </w:tabs>
        <w:suppressAutoHyphens/>
        <w:spacing w:before="120"/>
        <w:ind w:left="540" w:firstLine="0"/>
        <w:jc w:val="both"/>
        <w:rPr>
          <w:rFonts w:ascii="Arial" w:hAnsi="Arial" w:cs="Arial"/>
        </w:rPr>
      </w:pPr>
      <w:r>
        <w:rPr>
          <w:rFonts w:ascii="Arial" w:hAnsi="Arial" w:cs="Arial"/>
        </w:rPr>
        <w:t>Položkový rozpočet</w:t>
      </w:r>
    </w:p>
    <w:p w:rsidR="00E34484" w:rsidRPr="00C976C8" w:rsidRDefault="00E34484" w:rsidP="00E34484">
      <w:pPr>
        <w:keepNext/>
        <w:numPr>
          <w:ilvl w:val="0"/>
          <w:numId w:val="43"/>
        </w:numPr>
        <w:tabs>
          <w:tab w:val="clear" w:pos="786"/>
          <w:tab w:val="num" w:pos="567"/>
          <w:tab w:val="left" w:pos="1985"/>
        </w:tabs>
        <w:suppressAutoHyphens/>
        <w:spacing w:before="120" w:line="312" w:lineRule="atLeast"/>
        <w:ind w:hanging="219"/>
        <w:jc w:val="both"/>
        <w:rPr>
          <w:rFonts w:ascii="Arial" w:hAnsi="Arial" w:cs="Arial"/>
          <w:color w:val="FF0000"/>
        </w:rPr>
      </w:pPr>
      <w:r>
        <w:rPr>
          <w:rFonts w:ascii="Arial" w:hAnsi="Arial" w:cs="Arial"/>
        </w:rPr>
        <w:t xml:space="preserve"> </w:t>
      </w:r>
      <w:r w:rsidRPr="002563B7">
        <w:rPr>
          <w:rFonts w:ascii="Arial" w:hAnsi="Arial" w:cs="Arial"/>
          <w:color w:val="FF0000"/>
        </w:rPr>
        <w:t>Seznam poddodavatelů včetně jimi realizovaných částí díla</w:t>
      </w:r>
      <w:r>
        <w:rPr>
          <w:rFonts w:ascii="Arial" w:hAnsi="Arial" w:cs="Arial"/>
        </w:rPr>
        <w:t xml:space="preserve"> </w:t>
      </w:r>
      <w:r w:rsidRPr="0045069F">
        <w:rPr>
          <w:rFonts w:ascii="Arial" w:hAnsi="Arial" w:cs="Arial"/>
          <w:i/>
          <w:color w:val="FF0000"/>
        </w:rPr>
        <w:t>(uvede se v případě, že budou poddodavatelé</w:t>
      </w:r>
      <w:r w:rsidR="002B5B4A">
        <w:rPr>
          <w:rFonts w:ascii="Arial" w:hAnsi="Arial" w:cs="Arial"/>
          <w:i/>
          <w:color w:val="FF0000"/>
        </w:rPr>
        <w:t xml:space="preserve"> nad 5 %</w:t>
      </w:r>
      <w:r w:rsidRPr="0045069F">
        <w:rPr>
          <w:rFonts w:ascii="Arial" w:hAnsi="Arial" w:cs="Arial"/>
          <w:i/>
          <w:color w:val="FF0000"/>
        </w:rPr>
        <w:t>)</w:t>
      </w:r>
    </w:p>
    <w:p w:rsidR="00E34484" w:rsidRPr="00D73784" w:rsidRDefault="00E34484" w:rsidP="00E34484">
      <w:pPr>
        <w:keepNext/>
        <w:numPr>
          <w:ilvl w:val="0"/>
          <w:numId w:val="43"/>
        </w:numPr>
        <w:tabs>
          <w:tab w:val="clear" w:pos="786"/>
          <w:tab w:val="num" w:pos="567"/>
          <w:tab w:val="left" w:pos="1985"/>
        </w:tabs>
        <w:suppressAutoHyphens/>
        <w:spacing w:before="120" w:line="312" w:lineRule="atLeast"/>
        <w:ind w:hanging="219"/>
        <w:jc w:val="both"/>
        <w:rPr>
          <w:rFonts w:ascii="Arial" w:hAnsi="Arial" w:cs="Arial"/>
          <w:color w:val="FF0000"/>
        </w:rPr>
      </w:pPr>
      <w:r>
        <w:rPr>
          <w:rFonts w:ascii="Arial" w:hAnsi="Arial" w:cs="Arial"/>
        </w:rPr>
        <w:t>Harmonogram stavebních prací</w:t>
      </w:r>
    </w:p>
    <w:p w:rsidR="00E34484" w:rsidRDefault="00E34484" w:rsidP="00E34484">
      <w:pPr>
        <w:pStyle w:val="Odstavecseseznamem1"/>
        <w:ind w:left="567"/>
        <w:jc w:val="both"/>
        <w:rPr>
          <w:rFonts w:ascii="Arial" w:hAnsi="Arial" w:cs="Arial"/>
        </w:rPr>
      </w:pPr>
    </w:p>
    <w:p w:rsidR="00E34484" w:rsidRDefault="00E34484" w:rsidP="00E34484">
      <w:pPr>
        <w:pStyle w:val="Odstavecseseznamem1"/>
        <w:ind w:left="0" w:firstLine="567"/>
        <w:jc w:val="both"/>
        <w:rPr>
          <w:rFonts w:ascii="Arial" w:hAnsi="Arial" w:cs="Arial"/>
        </w:rPr>
      </w:pPr>
    </w:p>
    <w:p w:rsidR="00E34484" w:rsidRDefault="003A0FE3" w:rsidP="003A0FE3">
      <w:pPr>
        <w:pStyle w:val="Odstavecseseznamem1"/>
        <w:tabs>
          <w:tab w:val="left" w:pos="5103"/>
        </w:tabs>
        <w:ind w:left="0" w:firstLine="567"/>
        <w:jc w:val="both"/>
        <w:rPr>
          <w:rFonts w:ascii="Arial" w:hAnsi="Arial" w:cs="Arial"/>
        </w:rPr>
      </w:pPr>
      <w:r>
        <w:rPr>
          <w:rFonts w:ascii="Arial" w:hAnsi="Arial" w:cs="Arial"/>
        </w:rPr>
        <w:t>V Olomouci dne: ……………</w:t>
      </w:r>
      <w:r>
        <w:rPr>
          <w:rFonts w:ascii="Arial" w:hAnsi="Arial" w:cs="Arial"/>
        </w:rPr>
        <w:tab/>
      </w:r>
      <w:bookmarkStart w:id="0" w:name="_GoBack"/>
      <w:bookmarkEnd w:id="0"/>
      <w:r w:rsidR="00E34484">
        <w:rPr>
          <w:rFonts w:ascii="Arial" w:hAnsi="Arial" w:cs="Arial"/>
        </w:rPr>
        <w:t>V ……… dne: ………..…</w:t>
      </w:r>
    </w:p>
    <w:tbl>
      <w:tblPr>
        <w:tblW w:w="0" w:type="auto"/>
        <w:tblInd w:w="430" w:type="dxa"/>
        <w:tblLayout w:type="fixed"/>
        <w:tblCellMar>
          <w:left w:w="70" w:type="dxa"/>
          <w:right w:w="70" w:type="dxa"/>
        </w:tblCellMar>
        <w:tblLook w:val="0000" w:firstRow="0" w:lastRow="0" w:firstColumn="0" w:lastColumn="0" w:noHBand="0" w:noVBand="0"/>
      </w:tblPr>
      <w:tblGrid>
        <w:gridCol w:w="3239"/>
        <w:gridCol w:w="5437"/>
      </w:tblGrid>
      <w:tr w:rsidR="00E34484" w:rsidTr="00B63385">
        <w:trPr>
          <w:trHeight w:val="135"/>
        </w:trPr>
        <w:tc>
          <w:tcPr>
            <w:tcW w:w="3239" w:type="dxa"/>
            <w:shd w:val="clear" w:color="auto" w:fill="auto"/>
          </w:tcPr>
          <w:p w:rsidR="00E34484" w:rsidRDefault="00E34484" w:rsidP="00B63385">
            <w:pPr>
              <w:tabs>
                <w:tab w:val="left" w:pos="4860"/>
              </w:tabs>
              <w:spacing w:before="240"/>
              <w:ind w:firstLine="110"/>
              <w:rPr>
                <w:rFonts w:ascii="Arial" w:hAnsi="Arial" w:cs="Arial"/>
              </w:rPr>
            </w:pPr>
            <w:r>
              <w:rPr>
                <w:rFonts w:ascii="Arial" w:hAnsi="Arial" w:cs="Arial"/>
              </w:rPr>
              <w:t>Za Objednatele:</w:t>
            </w:r>
          </w:p>
        </w:tc>
        <w:tc>
          <w:tcPr>
            <w:tcW w:w="5437" w:type="dxa"/>
            <w:shd w:val="clear" w:color="auto" w:fill="auto"/>
            <w:vAlign w:val="bottom"/>
          </w:tcPr>
          <w:p w:rsidR="00E34484" w:rsidRDefault="00E34484" w:rsidP="00B63385">
            <w:pPr>
              <w:tabs>
                <w:tab w:val="left" w:pos="4860"/>
              </w:tabs>
              <w:ind w:firstLine="1370"/>
            </w:pPr>
            <w:r>
              <w:rPr>
                <w:rFonts w:ascii="Arial" w:hAnsi="Arial" w:cs="Arial"/>
              </w:rPr>
              <w:t xml:space="preserve">Za Zhotovitele: </w:t>
            </w:r>
          </w:p>
        </w:tc>
      </w:tr>
      <w:tr w:rsidR="00E34484" w:rsidTr="00B63385">
        <w:trPr>
          <w:trHeight w:val="488"/>
        </w:trPr>
        <w:tc>
          <w:tcPr>
            <w:tcW w:w="3239" w:type="dxa"/>
            <w:shd w:val="clear" w:color="auto" w:fill="auto"/>
            <w:vAlign w:val="bottom"/>
          </w:tcPr>
          <w:p w:rsidR="00E34484" w:rsidRDefault="00E34484" w:rsidP="00B63385">
            <w:pPr>
              <w:spacing w:before="960"/>
              <w:jc w:val="both"/>
              <w:rPr>
                <w:rFonts w:ascii="Arial" w:hAnsi="Arial" w:cs="Arial"/>
                <w:b/>
                <w:szCs w:val="18"/>
              </w:rPr>
            </w:pPr>
            <w:r>
              <w:rPr>
                <w:rFonts w:ascii="Arial" w:hAnsi="Arial" w:cs="Arial"/>
              </w:rPr>
              <w:t>............................................</w:t>
            </w:r>
          </w:p>
          <w:p w:rsidR="00E34484" w:rsidRDefault="00E34484" w:rsidP="00B63385">
            <w:pPr>
              <w:widowControl w:val="0"/>
              <w:ind w:firstLine="110"/>
              <w:jc w:val="center"/>
              <w:rPr>
                <w:rFonts w:ascii="Arial" w:hAnsi="Arial" w:cs="Arial"/>
              </w:rPr>
            </w:pPr>
            <w:r>
              <w:rPr>
                <w:rFonts w:ascii="Arial" w:hAnsi="Arial" w:cs="Arial"/>
                <w:b/>
                <w:szCs w:val="18"/>
              </w:rPr>
              <w:t>Mgr. Jiří Zemánek</w:t>
            </w:r>
          </w:p>
          <w:p w:rsidR="00E34484" w:rsidRDefault="00E34484" w:rsidP="00B63385">
            <w:pPr>
              <w:ind w:firstLine="110"/>
              <w:jc w:val="center"/>
              <w:rPr>
                <w:rFonts w:ascii="Arial" w:hAnsi="Arial" w:cs="Arial"/>
              </w:rPr>
            </w:pPr>
            <w:r>
              <w:rPr>
                <w:rFonts w:ascii="Arial" w:hAnsi="Arial" w:cs="Arial"/>
              </w:rPr>
              <w:t>1. náměstek hejtmana</w:t>
            </w:r>
          </w:p>
        </w:tc>
        <w:tc>
          <w:tcPr>
            <w:tcW w:w="5437" w:type="dxa"/>
            <w:shd w:val="clear" w:color="auto" w:fill="auto"/>
            <w:vAlign w:val="bottom"/>
          </w:tcPr>
          <w:p w:rsidR="00E34484" w:rsidRDefault="00E34484" w:rsidP="00B63385">
            <w:pPr>
              <w:ind w:firstLine="360"/>
              <w:jc w:val="center"/>
              <w:rPr>
                <w:rFonts w:ascii="Arial" w:hAnsi="Arial" w:cs="Arial"/>
                <w:b/>
              </w:rPr>
            </w:pPr>
            <w:r>
              <w:rPr>
                <w:rFonts w:ascii="Arial" w:hAnsi="Arial" w:cs="Arial"/>
              </w:rPr>
              <w:t>............................................</w:t>
            </w:r>
          </w:p>
          <w:p w:rsidR="00E34484" w:rsidRDefault="00E34484" w:rsidP="00B63385">
            <w:pPr>
              <w:ind w:firstLine="360"/>
              <w:jc w:val="center"/>
              <w:rPr>
                <w:rFonts w:ascii="Arial" w:hAnsi="Arial" w:cs="Arial"/>
                <w:b/>
              </w:rPr>
            </w:pPr>
          </w:p>
        </w:tc>
      </w:tr>
    </w:tbl>
    <w:p w:rsidR="00E34484" w:rsidRDefault="00E34484" w:rsidP="00E34484">
      <w:pPr>
        <w:tabs>
          <w:tab w:val="left" w:pos="5040"/>
        </w:tabs>
        <w:spacing w:before="480"/>
      </w:pPr>
    </w:p>
    <w:p w:rsidR="002C0612" w:rsidRPr="000C7FF2" w:rsidRDefault="002C0612" w:rsidP="000C7FF2">
      <w:pPr>
        <w:pStyle w:val="Zkladntext"/>
        <w:adjustRightInd w:val="0"/>
        <w:spacing w:before="240" w:after="0"/>
        <w:ind w:left="567"/>
        <w:textAlignment w:val="baseline"/>
        <w:rPr>
          <w:i/>
          <w:color w:val="C00000"/>
        </w:rPr>
      </w:pPr>
    </w:p>
    <w:sectPr w:rsidR="002C0612" w:rsidRPr="000C7FF2" w:rsidSect="00812D04">
      <w:headerReference w:type="default" r:id="rId10"/>
      <w:footerReference w:type="even" r:id="rId11"/>
      <w:footerReference w:type="default" r:id="rId12"/>
      <w:headerReference w:type="first" r:id="rId13"/>
      <w:footerReference w:type="first" r:id="rId14"/>
      <w:pgSz w:w="11906" w:h="16838" w:code="9"/>
      <w:pgMar w:top="1417" w:right="1417" w:bottom="1417" w:left="1417" w:header="568" w:footer="4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AC" w:rsidRDefault="00097DAC">
      <w:r>
        <w:separator/>
      </w:r>
    </w:p>
  </w:endnote>
  <w:endnote w:type="continuationSeparator" w:id="0">
    <w:p w:rsidR="00097DAC" w:rsidRDefault="00097DAC">
      <w:r>
        <w:continuationSeparator/>
      </w:r>
    </w:p>
  </w:endnote>
  <w:endnote w:type="continuationNotice" w:id="1">
    <w:p w:rsidR="00097DAC" w:rsidRDefault="00097D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vinio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CD7" w:rsidRDefault="00F65CD7" w:rsidP="00D2153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F52A4">
      <w:rPr>
        <w:rStyle w:val="slostrnky"/>
        <w:noProof/>
      </w:rPr>
      <w:t>6</w:t>
    </w:r>
    <w:r>
      <w:rPr>
        <w:rStyle w:val="slostrnky"/>
      </w:rPr>
      <w:fldChar w:fldCharType="end"/>
    </w:r>
  </w:p>
  <w:p w:rsidR="00F65CD7" w:rsidRDefault="00F65C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113426"/>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1577038590"/>
          <w:docPartObj>
            <w:docPartGallery w:val="Page Numbers (Top of Page)"/>
            <w:docPartUnique/>
          </w:docPartObj>
        </w:sdtPr>
        <w:sdtEndPr/>
        <w:sdtContent>
          <w:p w:rsidR="00731379" w:rsidRDefault="00731379" w:rsidP="00731379">
            <w:pPr>
              <w:pStyle w:val="Zpat"/>
              <w:pBdr>
                <w:top w:val="single" w:sz="4" w:space="1" w:color="auto"/>
              </w:pBdr>
              <w:jc w:val="center"/>
              <w:rPr>
                <w:rFonts w:ascii="Arial" w:hAnsi="Arial" w:cs="Arial"/>
                <w:sz w:val="20"/>
                <w:szCs w:val="20"/>
              </w:rPr>
            </w:pPr>
          </w:p>
          <w:p w:rsidR="00703258" w:rsidRPr="00703258" w:rsidRDefault="00703258" w:rsidP="00731379">
            <w:pPr>
              <w:pStyle w:val="Zpat"/>
              <w:pBdr>
                <w:top w:val="single" w:sz="4" w:space="1" w:color="auto"/>
              </w:pBdr>
              <w:jc w:val="center"/>
              <w:rPr>
                <w:rFonts w:ascii="Arial" w:hAnsi="Arial" w:cs="Arial"/>
                <w:sz w:val="20"/>
                <w:szCs w:val="20"/>
              </w:rPr>
            </w:pPr>
            <w:r w:rsidRPr="00703258">
              <w:rPr>
                <w:rFonts w:ascii="Arial" w:hAnsi="Arial" w:cs="Arial"/>
                <w:sz w:val="20"/>
                <w:szCs w:val="20"/>
              </w:rPr>
              <w:t xml:space="preserve">Stránka </w:t>
            </w:r>
            <w:r w:rsidRPr="00703258">
              <w:rPr>
                <w:rFonts w:ascii="Arial" w:hAnsi="Arial" w:cs="Arial"/>
                <w:bCs/>
                <w:sz w:val="20"/>
                <w:szCs w:val="20"/>
              </w:rPr>
              <w:fldChar w:fldCharType="begin"/>
            </w:r>
            <w:r w:rsidRPr="00703258">
              <w:rPr>
                <w:rFonts w:ascii="Arial" w:hAnsi="Arial" w:cs="Arial"/>
                <w:bCs/>
                <w:sz w:val="20"/>
                <w:szCs w:val="20"/>
              </w:rPr>
              <w:instrText>PAGE</w:instrText>
            </w:r>
            <w:r w:rsidRPr="00703258">
              <w:rPr>
                <w:rFonts w:ascii="Arial" w:hAnsi="Arial" w:cs="Arial"/>
                <w:bCs/>
                <w:sz w:val="20"/>
                <w:szCs w:val="20"/>
              </w:rPr>
              <w:fldChar w:fldCharType="separate"/>
            </w:r>
            <w:r w:rsidR="003A0FE3">
              <w:rPr>
                <w:rFonts w:ascii="Arial" w:hAnsi="Arial" w:cs="Arial"/>
                <w:bCs/>
                <w:noProof/>
                <w:sz w:val="20"/>
                <w:szCs w:val="20"/>
              </w:rPr>
              <w:t>12</w:t>
            </w:r>
            <w:r w:rsidRPr="00703258">
              <w:rPr>
                <w:rFonts w:ascii="Arial" w:hAnsi="Arial" w:cs="Arial"/>
                <w:bCs/>
                <w:sz w:val="20"/>
                <w:szCs w:val="20"/>
              </w:rPr>
              <w:fldChar w:fldCharType="end"/>
            </w:r>
            <w:r w:rsidRPr="00703258">
              <w:rPr>
                <w:rFonts w:ascii="Arial" w:hAnsi="Arial" w:cs="Arial"/>
                <w:sz w:val="20"/>
                <w:szCs w:val="20"/>
              </w:rPr>
              <w:t xml:space="preserve"> z </w:t>
            </w:r>
            <w:r w:rsidRPr="00703258">
              <w:rPr>
                <w:rFonts w:ascii="Arial" w:hAnsi="Arial" w:cs="Arial"/>
                <w:bCs/>
                <w:sz w:val="20"/>
                <w:szCs w:val="20"/>
              </w:rPr>
              <w:fldChar w:fldCharType="begin"/>
            </w:r>
            <w:r w:rsidRPr="00703258">
              <w:rPr>
                <w:rFonts w:ascii="Arial" w:hAnsi="Arial" w:cs="Arial"/>
                <w:bCs/>
                <w:sz w:val="20"/>
                <w:szCs w:val="20"/>
              </w:rPr>
              <w:instrText>NUMPAGES</w:instrText>
            </w:r>
            <w:r w:rsidRPr="00703258">
              <w:rPr>
                <w:rFonts w:ascii="Arial" w:hAnsi="Arial" w:cs="Arial"/>
                <w:bCs/>
                <w:sz w:val="20"/>
                <w:szCs w:val="20"/>
              </w:rPr>
              <w:fldChar w:fldCharType="separate"/>
            </w:r>
            <w:r w:rsidR="003A0FE3">
              <w:rPr>
                <w:rFonts w:ascii="Arial" w:hAnsi="Arial" w:cs="Arial"/>
                <w:bCs/>
                <w:noProof/>
                <w:sz w:val="20"/>
                <w:szCs w:val="20"/>
              </w:rPr>
              <w:t>12</w:t>
            </w:r>
            <w:r w:rsidRPr="00703258">
              <w:rPr>
                <w:rFonts w:ascii="Arial" w:hAnsi="Arial" w:cs="Arial"/>
                <w:bCs/>
                <w:sz w:val="20"/>
                <w:szCs w:val="20"/>
              </w:rPr>
              <w:fldChar w:fldCharType="end"/>
            </w:r>
          </w:p>
        </w:sdtContent>
      </w:sdt>
    </w:sdtContent>
  </w:sdt>
  <w:p w:rsidR="008A3503" w:rsidRPr="00703258" w:rsidRDefault="008A3503" w:rsidP="007032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722735263"/>
      <w:docPartObj>
        <w:docPartGallery w:val="Page Numbers (Bottom of Page)"/>
        <w:docPartUnique/>
      </w:docPartObj>
    </w:sdtPr>
    <w:sdtEndPr/>
    <w:sdtContent>
      <w:sdt>
        <w:sdtPr>
          <w:rPr>
            <w:rFonts w:ascii="Arial" w:hAnsi="Arial" w:cs="Arial"/>
            <w:sz w:val="20"/>
            <w:szCs w:val="20"/>
          </w:rPr>
          <w:id w:val="1273899874"/>
          <w:docPartObj>
            <w:docPartGallery w:val="Page Numbers (Top of Page)"/>
            <w:docPartUnique/>
          </w:docPartObj>
        </w:sdtPr>
        <w:sdtEndPr/>
        <w:sdtContent>
          <w:p w:rsidR="00836242" w:rsidRDefault="00836242" w:rsidP="00836242">
            <w:pPr>
              <w:pStyle w:val="Zpat"/>
              <w:pBdr>
                <w:top w:val="single" w:sz="4" w:space="1" w:color="auto"/>
              </w:pBdr>
              <w:jc w:val="center"/>
              <w:rPr>
                <w:rFonts w:ascii="Arial" w:hAnsi="Arial" w:cs="Arial"/>
                <w:sz w:val="20"/>
                <w:szCs w:val="20"/>
              </w:rPr>
            </w:pPr>
          </w:p>
          <w:p w:rsidR="00703258" w:rsidRPr="00703258" w:rsidRDefault="00703258" w:rsidP="00836242">
            <w:pPr>
              <w:pStyle w:val="Zpat"/>
              <w:pBdr>
                <w:top w:val="single" w:sz="4" w:space="1" w:color="auto"/>
              </w:pBdr>
              <w:jc w:val="center"/>
              <w:rPr>
                <w:rFonts w:ascii="Arial" w:hAnsi="Arial" w:cs="Arial"/>
                <w:sz w:val="20"/>
                <w:szCs w:val="20"/>
              </w:rPr>
            </w:pPr>
            <w:r w:rsidRPr="00703258">
              <w:rPr>
                <w:rFonts w:ascii="Arial" w:hAnsi="Arial" w:cs="Arial"/>
                <w:sz w:val="20"/>
                <w:szCs w:val="20"/>
              </w:rPr>
              <w:t xml:space="preserve">Stránka </w:t>
            </w:r>
            <w:r w:rsidRPr="00703258">
              <w:rPr>
                <w:rFonts w:ascii="Arial" w:hAnsi="Arial" w:cs="Arial"/>
                <w:bCs/>
                <w:sz w:val="20"/>
                <w:szCs w:val="20"/>
              </w:rPr>
              <w:fldChar w:fldCharType="begin"/>
            </w:r>
            <w:r w:rsidRPr="00703258">
              <w:rPr>
                <w:rFonts w:ascii="Arial" w:hAnsi="Arial" w:cs="Arial"/>
                <w:bCs/>
                <w:sz w:val="20"/>
                <w:szCs w:val="20"/>
              </w:rPr>
              <w:instrText>PAGE</w:instrText>
            </w:r>
            <w:r w:rsidRPr="00703258">
              <w:rPr>
                <w:rFonts w:ascii="Arial" w:hAnsi="Arial" w:cs="Arial"/>
                <w:bCs/>
                <w:sz w:val="20"/>
                <w:szCs w:val="20"/>
              </w:rPr>
              <w:fldChar w:fldCharType="separate"/>
            </w:r>
            <w:r w:rsidR="003A0FE3">
              <w:rPr>
                <w:rFonts w:ascii="Arial" w:hAnsi="Arial" w:cs="Arial"/>
                <w:bCs/>
                <w:noProof/>
                <w:sz w:val="20"/>
                <w:szCs w:val="20"/>
              </w:rPr>
              <w:t>1</w:t>
            </w:r>
            <w:r w:rsidRPr="00703258">
              <w:rPr>
                <w:rFonts w:ascii="Arial" w:hAnsi="Arial" w:cs="Arial"/>
                <w:bCs/>
                <w:sz w:val="20"/>
                <w:szCs w:val="20"/>
              </w:rPr>
              <w:fldChar w:fldCharType="end"/>
            </w:r>
            <w:r w:rsidRPr="00703258">
              <w:rPr>
                <w:rFonts w:ascii="Arial" w:hAnsi="Arial" w:cs="Arial"/>
                <w:sz w:val="20"/>
                <w:szCs w:val="20"/>
              </w:rPr>
              <w:t xml:space="preserve"> z </w:t>
            </w:r>
            <w:r w:rsidRPr="00703258">
              <w:rPr>
                <w:rFonts w:ascii="Arial" w:hAnsi="Arial" w:cs="Arial"/>
                <w:bCs/>
                <w:sz w:val="20"/>
                <w:szCs w:val="20"/>
              </w:rPr>
              <w:fldChar w:fldCharType="begin"/>
            </w:r>
            <w:r w:rsidRPr="00703258">
              <w:rPr>
                <w:rFonts w:ascii="Arial" w:hAnsi="Arial" w:cs="Arial"/>
                <w:bCs/>
                <w:sz w:val="20"/>
                <w:szCs w:val="20"/>
              </w:rPr>
              <w:instrText>NUMPAGES</w:instrText>
            </w:r>
            <w:r w:rsidRPr="00703258">
              <w:rPr>
                <w:rFonts w:ascii="Arial" w:hAnsi="Arial" w:cs="Arial"/>
                <w:bCs/>
                <w:sz w:val="20"/>
                <w:szCs w:val="20"/>
              </w:rPr>
              <w:fldChar w:fldCharType="separate"/>
            </w:r>
            <w:r w:rsidR="003A0FE3">
              <w:rPr>
                <w:rFonts w:ascii="Arial" w:hAnsi="Arial" w:cs="Arial"/>
                <w:bCs/>
                <w:noProof/>
                <w:sz w:val="20"/>
                <w:szCs w:val="20"/>
              </w:rPr>
              <w:t>12</w:t>
            </w:r>
            <w:r w:rsidRPr="00703258">
              <w:rPr>
                <w:rFonts w:ascii="Arial" w:hAnsi="Arial" w:cs="Arial"/>
                <w:bCs/>
                <w:sz w:val="20"/>
                <w:szCs w:val="20"/>
              </w:rPr>
              <w:fldChar w:fldCharType="end"/>
            </w:r>
          </w:p>
        </w:sdtContent>
      </w:sdt>
    </w:sdtContent>
  </w:sdt>
  <w:p w:rsidR="008A3503" w:rsidRPr="00703258" w:rsidRDefault="008A3503" w:rsidP="007032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AC" w:rsidRDefault="00097DAC">
      <w:r>
        <w:separator/>
      </w:r>
    </w:p>
  </w:footnote>
  <w:footnote w:type="continuationSeparator" w:id="0">
    <w:p w:rsidR="00097DAC" w:rsidRDefault="00097DAC">
      <w:r>
        <w:continuationSeparator/>
      </w:r>
    </w:p>
  </w:footnote>
  <w:footnote w:type="continuationNotice" w:id="1">
    <w:p w:rsidR="00097DAC" w:rsidRDefault="00097DA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489" w:rsidRDefault="00550489" w:rsidP="00163DE3">
    <w:pPr>
      <w:pStyle w:val="Zhlav"/>
    </w:pPr>
  </w:p>
  <w:p w:rsidR="008A3503" w:rsidRDefault="008A3503" w:rsidP="00163D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D04" w:rsidRDefault="00812D04" w:rsidP="00812D04">
    <w:pPr>
      <w:pStyle w:val="Zhlav"/>
      <w:tabs>
        <w:tab w:val="clear" w:pos="4536"/>
        <w:tab w:val="left" w:pos="4253"/>
      </w:tabs>
      <w:rPr>
        <w:rFonts w:ascii="Arial" w:hAnsi="Arial" w:cs="Arial"/>
        <w:sz w:val="20"/>
        <w:szCs w:val="20"/>
      </w:rPr>
    </w:pPr>
    <w:r>
      <w:rPr>
        <w:rFonts w:ascii="Arial" w:hAnsi="Arial" w:cs="Arial"/>
        <w:b/>
        <w:noProof/>
        <w:spacing w:val="30"/>
        <w:sz w:val="48"/>
        <w:szCs w:val="48"/>
      </w:rPr>
      <w:drawing>
        <wp:anchor distT="0" distB="0" distL="114300" distR="114300" simplePos="0" relativeHeight="251659264" behindDoc="0" locked="0" layoutInCell="1" allowOverlap="1" wp14:anchorId="41E43B4D" wp14:editId="6BC3DE93">
          <wp:simplePos x="0" y="0"/>
          <wp:positionH relativeFrom="column">
            <wp:posOffset>0</wp:posOffset>
          </wp:positionH>
          <wp:positionV relativeFrom="paragraph">
            <wp:posOffset>-133985</wp:posOffset>
          </wp:positionV>
          <wp:extent cx="1444702" cy="670560"/>
          <wp:effectExtent l="0" t="0" r="3175"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4702" cy="670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ab/>
    </w:r>
  </w:p>
  <w:p w:rsidR="003B3D19" w:rsidRPr="00812D04" w:rsidRDefault="00812D04" w:rsidP="00812D04">
    <w:pPr>
      <w:pStyle w:val="Zhlav"/>
      <w:tabs>
        <w:tab w:val="clear" w:pos="4536"/>
        <w:tab w:val="left" w:pos="4253"/>
      </w:tabs>
      <w:rPr>
        <w:rFonts w:ascii="Arial" w:hAnsi="Arial" w:cs="Arial"/>
        <w:sz w:val="20"/>
        <w:szCs w:val="20"/>
      </w:rPr>
    </w:pPr>
    <w:r>
      <w:rPr>
        <w:rFonts w:ascii="Arial" w:hAnsi="Arial" w:cs="Arial"/>
        <w:sz w:val="20"/>
        <w:szCs w:val="20"/>
      </w:rPr>
      <w:tab/>
    </w:r>
    <w:r w:rsidRPr="00812D04">
      <w:rPr>
        <w:rFonts w:ascii="Arial" w:hAnsi="Arial" w:cs="Arial"/>
        <w:sz w:val="20"/>
        <w:szCs w:val="20"/>
      </w:rPr>
      <w:t xml:space="preserve">Číslo smlouvy Objednatele: </w:t>
    </w:r>
    <w:r w:rsidR="009C0A77">
      <w:rPr>
        <w:rFonts w:ascii="Arial" w:hAnsi="Arial" w:cs="Arial"/>
        <w:sz w:val="20"/>
        <w:szCs w:val="20"/>
      </w:rPr>
      <w:t>2</w:t>
    </w:r>
    <w:r w:rsidR="009C0A77" w:rsidRPr="009C0A77">
      <w:rPr>
        <w:rFonts w:ascii="Arial" w:hAnsi="Arial" w:cs="Arial"/>
        <w:sz w:val="20"/>
        <w:szCs w:val="20"/>
        <w:highlight w:val="yellow"/>
      </w:rPr>
      <w:t>020</w:t>
    </w:r>
    <w:r w:rsidR="009C0A77">
      <w:rPr>
        <w:rFonts w:ascii="Arial" w:hAnsi="Arial" w:cs="Arial"/>
        <w:sz w:val="20"/>
        <w:szCs w:val="20"/>
      </w:rPr>
      <w:t>/…../OI/DSM</w:t>
    </w:r>
  </w:p>
  <w:p w:rsidR="00812D04" w:rsidRDefault="00812D04" w:rsidP="00812D04">
    <w:pPr>
      <w:pStyle w:val="Zhlav"/>
      <w:pBdr>
        <w:bottom w:val="single" w:sz="4" w:space="1" w:color="auto"/>
      </w:pBdr>
      <w:tabs>
        <w:tab w:val="clear" w:pos="4536"/>
        <w:tab w:val="left" w:pos="4253"/>
      </w:tabs>
      <w:rPr>
        <w:rFonts w:ascii="Arial" w:hAnsi="Arial" w:cs="Arial"/>
        <w:sz w:val="20"/>
        <w:szCs w:val="20"/>
      </w:rPr>
    </w:pPr>
    <w:r>
      <w:rPr>
        <w:rFonts w:ascii="Arial" w:hAnsi="Arial" w:cs="Arial"/>
        <w:sz w:val="20"/>
        <w:szCs w:val="20"/>
      </w:rPr>
      <w:tab/>
    </w:r>
    <w:r w:rsidRPr="00812D04">
      <w:rPr>
        <w:rFonts w:ascii="Arial" w:hAnsi="Arial" w:cs="Arial"/>
        <w:sz w:val="20"/>
        <w:szCs w:val="20"/>
      </w:rPr>
      <w:t>Číslo smlouvy Zhotovitele:</w:t>
    </w:r>
    <w:r w:rsidR="00DE7658">
      <w:rPr>
        <w:rFonts w:ascii="Arial" w:hAnsi="Arial" w:cs="Arial"/>
        <w:sz w:val="20"/>
        <w:szCs w:val="20"/>
      </w:rPr>
      <w:t xml:space="preserve"> </w:t>
    </w:r>
  </w:p>
  <w:p w:rsidR="00812D04" w:rsidRPr="00812D04" w:rsidRDefault="00812D04" w:rsidP="00812D04">
    <w:pPr>
      <w:pStyle w:val="Zhlav"/>
      <w:pBdr>
        <w:bottom w:val="single" w:sz="4" w:space="1" w:color="auto"/>
      </w:pBdr>
      <w:tabs>
        <w:tab w:val="clear" w:pos="4536"/>
        <w:tab w:val="left" w:pos="4253"/>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567"/>
        </w:tabs>
        <w:ind w:left="567" w:hanging="567"/>
      </w:pPr>
      <w:rPr>
        <w:rFonts w:cs="Times New Roman"/>
        <w:color w:val="00000A"/>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C46870A4"/>
    <w:name w:val="WWNum1"/>
    <w:lvl w:ilvl="0">
      <w:start w:val="1"/>
      <w:numFmt w:val="decimal"/>
      <w:lvlText w:val="%1."/>
      <w:lvlJc w:val="left"/>
      <w:pPr>
        <w:tabs>
          <w:tab w:val="num" w:pos="567"/>
        </w:tabs>
        <w:ind w:left="567" w:hanging="567"/>
      </w:pPr>
      <w:rPr>
        <w:rFonts w:ascii="Arial" w:hAnsi="Arial" w:cs="Arial" w:hint="default"/>
        <w:b w:val="0"/>
        <w:bCs w:val="0"/>
        <w:i w:val="0"/>
        <w:iCs w:val="0"/>
        <w:caps w:val="0"/>
        <w:smallCaps w:val="0"/>
        <w:strike w:val="0"/>
        <w:dstrike w:val="0"/>
        <w:vanish w:val="0"/>
        <w:color w:val="00000A"/>
        <w:position w:val="0"/>
        <w:sz w:val="24"/>
        <w:szCs w:val="24"/>
        <w:u w:val="none"/>
        <w:vertAlign w:val="baseline"/>
      </w:rPr>
    </w:lvl>
    <w:lvl w:ilvl="1">
      <w:start w:val="1"/>
      <w:numFmt w:val="decimal"/>
      <w:lvlText w:val="%1.%2."/>
      <w:lvlJc w:val="left"/>
      <w:pPr>
        <w:tabs>
          <w:tab w:val="num" w:pos="1134"/>
        </w:tabs>
        <w:ind w:left="1134" w:hanging="567"/>
      </w:pPr>
      <w:rPr>
        <w:rFonts w:cs="Arial"/>
        <w:b w:val="0"/>
        <w:bCs w:val="0"/>
        <w:i w:val="0"/>
        <w:iCs w:val="0"/>
        <w:caps w:val="0"/>
        <w:smallCaps w:val="0"/>
        <w:strike w:val="0"/>
        <w:dstrike w:val="0"/>
        <w:vanish w:val="0"/>
        <w:color w:val="00000A"/>
        <w:position w:val="0"/>
        <w:sz w:val="24"/>
        <w:szCs w:val="24"/>
        <w:u w:val="none"/>
        <w:vertAlign w:val="baseline"/>
      </w:rPr>
    </w:lvl>
    <w:lvl w:ilvl="2">
      <w:start w:val="1"/>
      <w:numFmt w:val="decimal"/>
      <w:lvlText w:val="%1.%2.%3."/>
      <w:lvlJc w:val="left"/>
      <w:pPr>
        <w:tabs>
          <w:tab w:val="num" w:pos="1985"/>
        </w:tabs>
        <w:ind w:left="1985" w:hanging="851"/>
      </w:pPr>
      <w:rPr>
        <w:rFonts w:cs="Arial"/>
        <w:b w:val="0"/>
        <w:bCs w:val="0"/>
        <w:i w:val="0"/>
        <w:iCs w:val="0"/>
        <w:caps w:val="0"/>
        <w:smallCaps w:val="0"/>
        <w:strike w:val="0"/>
        <w:dstrike w:val="0"/>
        <w:vanish w:val="0"/>
        <w:color w:val="00000A"/>
        <w:position w:val="0"/>
        <w:sz w:val="24"/>
        <w:szCs w:val="24"/>
        <w:u w:val="none"/>
        <w:vertAlign w:val="base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6120"/>
        </w:tabs>
        <w:ind w:left="3744" w:hanging="1224"/>
      </w:pPr>
      <w:rPr>
        <w:rFonts w:cs="Times New Roman"/>
      </w:rPr>
    </w:lvl>
    <w:lvl w:ilvl="8">
      <w:start w:val="1"/>
      <w:numFmt w:val="decimal"/>
      <w:lvlText w:val="%1.%2.%3.%4.%5.%6.%7.%8.%9."/>
      <w:lvlJc w:val="left"/>
      <w:pPr>
        <w:tabs>
          <w:tab w:val="num" w:pos="6840"/>
        </w:tabs>
        <w:ind w:left="4320" w:hanging="1440"/>
      </w:pPr>
      <w:rPr>
        <w:rFonts w:cs="Times New Roman"/>
      </w:rPr>
    </w:lvl>
  </w:abstractNum>
  <w:abstractNum w:abstractNumId="2" w15:restartNumberingAfterBreak="0">
    <w:nsid w:val="00000003"/>
    <w:multiLevelType w:val="multilevel"/>
    <w:tmpl w:val="A3A6B28C"/>
    <w:name w:val="WWNum2"/>
    <w:lvl w:ilvl="0">
      <w:start w:val="1"/>
      <w:numFmt w:val="decimal"/>
      <w:lvlText w:val="%1."/>
      <w:lvlJc w:val="left"/>
      <w:pPr>
        <w:tabs>
          <w:tab w:val="num" w:pos="567"/>
        </w:tabs>
        <w:ind w:left="567" w:hanging="567"/>
      </w:pPr>
      <w:rPr>
        <w:rFonts w:ascii="Arial" w:hAnsi="Arial" w:cs="Arial" w:hint="default"/>
        <w:b w:val="0"/>
        <w:bCs w:val="0"/>
        <w:i w:val="0"/>
        <w:iCs w:val="0"/>
        <w:caps w:val="0"/>
        <w:smallCaps w:val="0"/>
        <w:strike w:val="0"/>
        <w:dstrike w:val="0"/>
        <w:vanish w:val="0"/>
        <w:color w:val="00000A"/>
        <w:position w:val="0"/>
        <w:sz w:val="24"/>
        <w:szCs w:val="24"/>
        <w:u w:val="none"/>
        <w:vertAlign w:val="baseline"/>
      </w:rPr>
    </w:lvl>
    <w:lvl w:ilvl="1">
      <w:start w:val="1"/>
      <w:numFmt w:val="decimal"/>
      <w:lvlText w:val="%1.%2."/>
      <w:lvlJc w:val="left"/>
      <w:pPr>
        <w:tabs>
          <w:tab w:val="num" w:pos="1134"/>
        </w:tabs>
        <w:ind w:left="1134" w:hanging="567"/>
      </w:pPr>
      <w:rPr>
        <w:rFonts w:cs="Arial"/>
        <w:b w:val="0"/>
        <w:bCs w:val="0"/>
        <w:i w:val="0"/>
        <w:iCs w:val="0"/>
        <w:caps w:val="0"/>
        <w:smallCaps w:val="0"/>
        <w:strike w:val="0"/>
        <w:dstrike w:val="0"/>
        <w:vanish w:val="0"/>
        <w:color w:val="00000A"/>
        <w:position w:val="0"/>
        <w:sz w:val="24"/>
        <w:szCs w:val="24"/>
        <w:u w:val="none"/>
        <w:vertAlign w:val="baseline"/>
      </w:rPr>
    </w:lvl>
    <w:lvl w:ilvl="2">
      <w:start w:val="1"/>
      <w:numFmt w:val="decimal"/>
      <w:lvlText w:val="%1.%2.%3."/>
      <w:lvlJc w:val="left"/>
      <w:pPr>
        <w:tabs>
          <w:tab w:val="num" w:pos="1985"/>
        </w:tabs>
        <w:ind w:left="1985" w:hanging="851"/>
      </w:pPr>
      <w:rPr>
        <w:rFonts w:cs="Arial"/>
        <w:b w:val="0"/>
        <w:bCs w:val="0"/>
        <w:i w:val="0"/>
        <w:iCs w:val="0"/>
        <w:caps w:val="0"/>
        <w:smallCaps w:val="0"/>
        <w:strike w:val="0"/>
        <w:dstrike w:val="0"/>
        <w:vanish w:val="0"/>
        <w:color w:val="00000A"/>
        <w:position w:val="0"/>
        <w:sz w:val="24"/>
        <w:szCs w:val="24"/>
        <w:u w:val="none"/>
        <w:vertAlign w:val="base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6120"/>
        </w:tabs>
        <w:ind w:left="3744" w:hanging="1224"/>
      </w:pPr>
      <w:rPr>
        <w:rFonts w:cs="Times New Roman"/>
      </w:rPr>
    </w:lvl>
    <w:lvl w:ilvl="8">
      <w:start w:val="1"/>
      <w:numFmt w:val="decimal"/>
      <w:lvlText w:val="%1.%2.%3.%4.%5.%6.%7.%8.%9."/>
      <w:lvlJc w:val="left"/>
      <w:pPr>
        <w:tabs>
          <w:tab w:val="num" w:pos="6840"/>
        </w:tabs>
        <w:ind w:left="4320" w:hanging="1440"/>
      </w:pPr>
      <w:rPr>
        <w:rFonts w:cs="Times New Roman"/>
      </w:rPr>
    </w:lvl>
  </w:abstractNum>
  <w:abstractNum w:abstractNumId="3" w15:restartNumberingAfterBreak="0">
    <w:nsid w:val="00000004"/>
    <w:multiLevelType w:val="multilevel"/>
    <w:tmpl w:val="00000004"/>
    <w:name w:val="WWNum4"/>
    <w:lvl w:ilvl="0">
      <w:start w:val="1"/>
      <w:numFmt w:val="decimal"/>
      <w:lvlText w:val="%1."/>
      <w:lvlJc w:val="left"/>
      <w:pPr>
        <w:tabs>
          <w:tab w:val="num" w:pos="567"/>
        </w:tabs>
        <w:ind w:left="567" w:hanging="567"/>
      </w:pPr>
      <w:rPr>
        <w:rFonts w:cs="Arial"/>
        <w:b w:val="0"/>
        <w:bCs w:val="0"/>
        <w:i w:val="0"/>
        <w:iCs w:val="0"/>
        <w:caps w:val="0"/>
        <w:smallCaps w:val="0"/>
        <w:strike w:val="0"/>
        <w:dstrike w:val="0"/>
        <w:vanish w:val="0"/>
        <w:color w:val="00000A"/>
        <w:position w:val="0"/>
        <w:sz w:val="24"/>
        <w:szCs w:val="24"/>
        <w:u w:val="none"/>
        <w:vertAlign w:val="baseline"/>
      </w:rPr>
    </w:lvl>
    <w:lvl w:ilvl="1">
      <w:start w:val="1"/>
      <w:numFmt w:val="decimal"/>
      <w:lvlText w:val="%1.%2."/>
      <w:lvlJc w:val="left"/>
      <w:pPr>
        <w:tabs>
          <w:tab w:val="num" w:pos="1134"/>
        </w:tabs>
        <w:ind w:left="1134" w:hanging="567"/>
      </w:pPr>
      <w:rPr>
        <w:rFonts w:cs="Arial"/>
        <w:b w:val="0"/>
        <w:bCs w:val="0"/>
        <w:i w:val="0"/>
        <w:iCs w:val="0"/>
        <w:caps w:val="0"/>
        <w:smallCaps w:val="0"/>
        <w:strike w:val="0"/>
        <w:dstrike w:val="0"/>
        <w:vanish w:val="0"/>
        <w:color w:val="00000A"/>
        <w:position w:val="0"/>
        <w:sz w:val="24"/>
        <w:szCs w:val="24"/>
        <w:u w:val="none"/>
        <w:vertAlign w:val="baseline"/>
      </w:rPr>
    </w:lvl>
    <w:lvl w:ilvl="2">
      <w:start w:val="1"/>
      <w:numFmt w:val="decimal"/>
      <w:lvlText w:val="%1.%2.%3."/>
      <w:lvlJc w:val="left"/>
      <w:pPr>
        <w:tabs>
          <w:tab w:val="num" w:pos="1985"/>
        </w:tabs>
        <w:ind w:left="1985" w:hanging="851"/>
      </w:pPr>
      <w:rPr>
        <w:rFonts w:cs="Arial"/>
        <w:b w:val="0"/>
        <w:bCs w:val="0"/>
        <w:i w:val="0"/>
        <w:iCs w:val="0"/>
        <w:caps w:val="0"/>
        <w:smallCaps w:val="0"/>
        <w:strike w:val="0"/>
        <w:dstrike w:val="0"/>
        <w:vanish w:val="0"/>
        <w:color w:val="00000A"/>
        <w:position w:val="0"/>
        <w:sz w:val="24"/>
        <w:szCs w:val="24"/>
        <w:u w:val="none"/>
        <w:vertAlign w:val="base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6120"/>
        </w:tabs>
        <w:ind w:left="3744" w:hanging="1224"/>
      </w:pPr>
      <w:rPr>
        <w:rFonts w:cs="Times New Roman"/>
      </w:rPr>
    </w:lvl>
    <w:lvl w:ilvl="8">
      <w:start w:val="1"/>
      <w:numFmt w:val="decimal"/>
      <w:lvlText w:val="%1.%2.%3.%4.%5.%6.%7.%8.%9."/>
      <w:lvlJc w:val="left"/>
      <w:pPr>
        <w:tabs>
          <w:tab w:val="num" w:pos="6840"/>
        </w:tabs>
        <w:ind w:left="4320" w:hanging="1440"/>
      </w:pPr>
      <w:rPr>
        <w:rFonts w:cs="Times New Roman"/>
      </w:rPr>
    </w:lvl>
  </w:abstractNum>
  <w:abstractNum w:abstractNumId="4" w15:restartNumberingAfterBreak="0">
    <w:nsid w:val="00000006"/>
    <w:multiLevelType w:val="multilevel"/>
    <w:tmpl w:val="FA52E91A"/>
    <w:name w:val="WWNum8"/>
    <w:lvl w:ilvl="0">
      <w:start w:val="1"/>
      <w:numFmt w:val="decimal"/>
      <w:lvlText w:val="Příloha č.%1:"/>
      <w:lvlJc w:val="left"/>
      <w:pPr>
        <w:tabs>
          <w:tab w:val="num" w:pos="786"/>
        </w:tabs>
        <w:ind w:left="786" w:hanging="360"/>
      </w:pPr>
      <w:rPr>
        <w:rFonts w:cs="Times New Roman"/>
        <w:b w:val="0"/>
        <w:color w:val="auto"/>
      </w:rPr>
    </w:lvl>
    <w:lvl w:ilvl="1">
      <w:start w:val="1"/>
      <w:numFmt w:val="lowerLetter"/>
      <w:lvlText w:val="%2."/>
      <w:lvlJc w:val="left"/>
      <w:pPr>
        <w:tabs>
          <w:tab w:val="num" w:pos="3960"/>
        </w:tabs>
        <w:ind w:left="3960" w:hanging="360"/>
      </w:pPr>
      <w:rPr>
        <w:rFonts w:cs="Times New Roman"/>
      </w:rPr>
    </w:lvl>
    <w:lvl w:ilvl="2">
      <w:start w:val="1"/>
      <w:numFmt w:val="lowerRoman"/>
      <w:lvlText w:val="%2.%3."/>
      <w:lvlJc w:val="right"/>
      <w:pPr>
        <w:tabs>
          <w:tab w:val="num" w:pos="4680"/>
        </w:tabs>
        <w:ind w:left="4680" w:hanging="180"/>
      </w:pPr>
      <w:rPr>
        <w:rFonts w:cs="Times New Roman"/>
      </w:rPr>
    </w:lvl>
    <w:lvl w:ilvl="3">
      <w:start w:val="1"/>
      <w:numFmt w:val="decimal"/>
      <w:lvlText w:val="%2.%3.%4."/>
      <w:lvlJc w:val="left"/>
      <w:pPr>
        <w:tabs>
          <w:tab w:val="num" w:pos="5400"/>
        </w:tabs>
        <w:ind w:left="5400" w:hanging="360"/>
      </w:pPr>
      <w:rPr>
        <w:rFonts w:cs="Times New Roman"/>
      </w:rPr>
    </w:lvl>
    <w:lvl w:ilvl="4">
      <w:start w:val="1"/>
      <w:numFmt w:val="lowerLetter"/>
      <w:lvlText w:val="%2.%3.%4.%5."/>
      <w:lvlJc w:val="left"/>
      <w:pPr>
        <w:tabs>
          <w:tab w:val="num" w:pos="6120"/>
        </w:tabs>
        <w:ind w:left="6120" w:hanging="360"/>
      </w:pPr>
      <w:rPr>
        <w:rFonts w:cs="Times New Roman"/>
      </w:rPr>
    </w:lvl>
    <w:lvl w:ilvl="5">
      <w:start w:val="1"/>
      <w:numFmt w:val="lowerRoman"/>
      <w:lvlText w:val="%2.%3.%4.%5.%6."/>
      <w:lvlJc w:val="right"/>
      <w:pPr>
        <w:tabs>
          <w:tab w:val="num" w:pos="6840"/>
        </w:tabs>
        <w:ind w:left="6840" w:hanging="180"/>
      </w:pPr>
      <w:rPr>
        <w:rFonts w:cs="Times New Roman"/>
      </w:rPr>
    </w:lvl>
    <w:lvl w:ilvl="6">
      <w:start w:val="1"/>
      <w:numFmt w:val="decimal"/>
      <w:lvlText w:val="%2.%3.%4.%5.%6.%7."/>
      <w:lvlJc w:val="left"/>
      <w:pPr>
        <w:tabs>
          <w:tab w:val="num" w:pos="7560"/>
        </w:tabs>
        <w:ind w:left="7560" w:hanging="360"/>
      </w:pPr>
      <w:rPr>
        <w:rFonts w:cs="Times New Roman"/>
      </w:rPr>
    </w:lvl>
    <w:lvl w:ilvl="7">
      <w:start w:val="1"/>
      <w:numFmt w:val="lowerLetter"/>
      <w:lvlText w:val="%2.%3.%4.%5.%6.%7.%8."/>
      <w:lvlJc w:val="left"/>
      <w:pPr>
        <w:tabs>
          <w:tab w:val="num" w:pos="8280"/>
        </w:tabs>
        <w:ind w:left="8280" w:hanging="360"/>
      </w:pPr>
      <w:rPr>
        <w:rFonts w:cs="Times New Roman"/>
      </w:rPr>
    </w:lvl>
    <w:lvl w:ilvl="8">
      <w:start w:val="1"/>
      <w:numFmt w:val="lowerRoman"/>
      <w:lvlText w:val="%2.%3.%4.%5.%6.%7.%8.%9."/>
      <w:lvlJc w:val="right"/>
      <w:pPr>
        <w:tabs>
          <w:tab w:val="num" w:pos="9000"/>
        </w:tabs>
        <w:ind w:left="9000" w:hanging="180"/>
      </w:pPr>
      <w:rPr>
        <w:rFonts w:cs="Times New Roman"/>
      </w:rPr>
    </w:lvl>
  </w:abstractNum>
  <w:abstractNum w:abstractNumId="5" w15:restartNumberingAfterBreak="0">
    <w:nsid w:val="00000007"/>
    <w:multiLevelType w:val="multilevel"/>
    <w:tmpl w:val="DC7C3384"/>
    <w:name w:val="WWNum9"/>
    <w:lvl w:ilvl="0">
      <w:start w:val="1"/>
      <w:numFmt w:val="decimal"/>
      <w:lvlText w:val="%1."/>
      <w:lvlJc w:val="left"/>
      <w:pPr>
        <w:tabs>
          <w:tab w:val="num" w:pos="930"/>
        </w:tabs>
        <w:ind w:left="930" w:hanging="570"/>
      </w:pPr>
      <w:rPr>
        <w:rFonts w:cs="Times New Roman"/>
        <w:b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6" w15:restartNumberingAfterBreak="0">
    <w:nsid w:val="026A3CFD"/>
    <w:multiLevelType w:val="multilevel"/>
    <w:tmpl w:val="67C2EB3E"/>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7" w15:restartNumberingAfterBreak="0">
    <w:nsid w:val="040730E5"/>
    <w:multiLevelType w:val="hybridMultilevel"/>
    <w:tmpl w:val="7CE6E5F8"/>
    <w:lvl w:ilvl="0" w:tplc="EFFC3DF6">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7C255EA"/>
    <w:multiLevelType w:val="hybridMultilevel"/>
    <w:tmpl w:val="250C8528"/>
    <w:lvl w:ilvl="0" w:tplc="D36424F0">
      <w:start w:val="1"/>
      <w:numFmt w:val="decimal"/>
      <w:lvlText w:val="%1."/>
      <w:lvlJc w:val="left"/>
      <w:pPr>
        <w:tabs>
          <w:tab w:val="num" w:pos="930"/>
        </w:tabs>
        <w:ind w:left="930" w:hanging="57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8C346A0"/>
    <w:multiLevelType w:val="hybridMultilevel"/>
    <w:tmpl w:val="BC42B28A"/>
    <w:lvl w:ilvl="0" w:tplc="AF00464E">
      <w:start w:val="1"/>
      <w:numFmt w:val="bullet"/>
      <w:pStyle w:val="Odrka1"/>
      <w:lvlText w:val=""/>
      <w:lvlJc w:val="left"/>
      <w:pPr>
        <w:tabs>
          <w:tab w:val="num" w:pos="1440"/>
        </w:tabs>
        <w:ind w:left="1440" w:hanging="360"/>
      </w:pPr>
      <w:rPr>
        <w:rFonts w:ascii="Symbol" w:hAnsi="Symbol" w:hint="default"/>
      </w:rPr>
    </w:lvl>
    <w:lvl w:ilvl="1" w:tplc="F6B882B6">
      <w:start w:val="1"/>
      <w:numFmt w:val="lowerLetter"/>
      <w:lvlText w:val="%2)"/>
      <w:lvlJc w:val="left"/>
      <w:pPr>
        <w:tabs>
          <w:tab w:val="num" w:pos="2160"/>
        </w:tabs>
        <w:ind w:left="2160" w:hanging="360"/>
      </w:pPr>
      <w:rPr>
        <w:rFonts w:hint="default"/>
      </w:r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0" w15:restartNumberingAfterBreak="0">
    <w:nsid w:val="0AB16255"/>
    <w:multiLevelType w:val="hybridMultilevel"/>
    <w:tmpl w:val="A204FD78"/>
    <w:lvl w:ilvl="0" w:tplc="4E64AD7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D372B82"/>
    <w:multiLevelType w:val="hybridMultilevel"/>
    <w:tmpl w:val="0E10EC98"/>
    <w:lvl w:ilvl="0" w:tplc="329E2EC0">
      <w:start w:val="1"/>
      <w:numFmt w:val="lowerLetter"/>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0D397758"/>
    <w:multiLevelType w:val="hybridMultilevel"/>
    <w:tmpl w:val="DC880C98"/>
    <w:lvl w:ilvl="0" w:tplc="6E0C56F4">
      <w:start w:val="1"/>
      <w:numFmt w:val="decimal"/>
      <w:pStyle w:val="mojeodstavce"/>
      <w:lvlText w:val="%1."/>
      <w:lvlJc w:val="left"/>
      <w:pPr>
        <w:tabs>
          <w:tab w:val="num" w:pos="567"/>
        </w:tabs>
        <w:ind w:left="567" w:hanging="567"/>
      </w:pPr>
      <w:rPr>
        <w:rFonts w:hint="default"/>
        <w:color w:val="auto"/>
      </w:rPr>
    </w:lvl>
    <w:lvl w:ilvl="1" w:tplc="D9809D1E">
      <w:start w:val="1"/>
      <w:numFmt w:val="upperLetter"/>
      <w:pStyle w:val="Styl2"/>
      <w:lvlText w:val="%2)"/>
      <w:lvlJc w:val="left"/>
      <w:pPr>
        <w:tabs>
          <w:tab w:val="num" w:pos="1619"/>
        </w:tabs>
        <w:ind w:left="1619" w:hanging="539"/>
      </w:pPr>
      <w:rPr>
        <w:rFonts w:ascii="Arial" w:hAnsi="Arial" w:cs="Times New Roman" w:hint="default"/>
        <w:b w:val="0"/>
        <w:i w:val="0"/>
        <w:color w:val="000000"/>
        <w:sz w:val="24"/>
        <w:szCs w:val="24"/>
      </w:rPr>
    </w:lvl>
    <w:lvl w:ilvl="2" w:tplc="C9626344">
      <w:start w:val="1"/>
      <w:numFmt w:val="lowerLetter"/>
      <w:lvlText w:val="%3)"/>
      <w:lvlJc w:val="left"/>
      <w:pPr>
        <w:tabs>
          <w:tab w:val="num" w:pos="1980"/>
        </w:tabs>
        <w:ind w:left="1980" w:firstLine="0"/>
      </w:pPr>
      <w:rPr>
        <w:rFonts w:ascii="Arial" w:hAnsi="Arial" w:cs="Times New Roman" w:hint="default"/>
        <w:color w:val="000000"/>
        <w:sz w:val="24"/>
        <w:szCs w:val="24"/>
      </w:rPr>
    </w:lvl>
    <w:lvl w:ilvl="3" w:tplc="9A7ABE06">
      <w:start w:val="1"/>
      <w:numFmt w:val="upperLetter"/>
      <w:pStyle w:val="Styl2"/>
      <w:lvlText w:val="%4)"/>
      <w:lvlJc w:val="left"/>
      <w:pPr>
        <w:tabs>
          <w:tab w:val="num" w:pos="3233"/>
        </w:tabs>
        <w:ind w:left="3233" w:hanging="539"/>
      </w:pPr>
      <w:rPr>
        <w:rFonts w:ascii="Arial" w:hAnsi="Arial" w:cs="Times New Roman" w:hint="default"/>
        <w:b w:val="0"/>
        <w:i w:val="0"/>
        <w:color w:val="000000"/>
        <w:sz w:val="24"/>
        <w:szCs w:val="24"/>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896744E"/>
    <w:multiLevelType w:val="hybridMultilevel"/>
    <w:tmpl w:val="6C6CFE12"/>
    <w:lvl w:ilvl="0" w:tplc="8CCE5510">
      <w:start w:val="1"/>
      <w:numFmt w:val="lowerLetter"/>
      <w:lvlText w:val="%1)"/>
      <w:lvlJc w:val="left"/>
      <w:pPr>
        <w:ind w:left="644" w:hanging="360"/>
      </w:pPr>
      <w:rPr>
        <w:rFonts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6A08C6"/>
    <w:multiLevelType w:val="hybridMultilevel"/>
    <w:tmpl w:val="594E56B0"/>
    <w:lvl w:ilvl="0" w:tplc="F7EEFE0A">
      <w:start w:val="1"/>
      <w:numFmt w:val="decimal"/>
      <w:lvlText w:val="%1."/>
      <w:lvlJc w:val="left"/>
      <w:pPr>
        <w:ind w:left="786" w:hanging="360"/>
      </w:pPr>
      <w:rPr>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722BB9"/>
    <w:multiLevelType w:val="hybridMultilevel"/>
    <w:tmpl w:val="87C63CD4"/>
    <w:lvl w:ilvl="0" w:tplc="1278069E">
      <w:start w:val="1"/>
      <w:numFmt w:val="decimal"/>
      <w:lvlText w:val="%1."/>
      <w:lvlJc w:val="left"/>
      <w:pPr>
        <w:ind w:left="720" w:hanging="360"/>
      </w:pPr>
      <w:rPr>
        <w:rFonts w:ascii="Arial" w:hAnsi="Arial" w:cs="Arial"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D86361"/>
    <w:multiLevelType w:val="hybridMultilevel"/>
    <w:tmpl w:val="80106F5A"/>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A86D1A"/>
    <w:multiLevelType w:val="multilevel"/>
    <w:tmpl w:val="66BE0B22"/>
    <w:lvl w:ilvl="0">
      <w:start w:val="1"/>
      <w:numFmt w:val="decimal"/>
      <w:pStyle w:val="Smlouvanadpis4"/>
      <w:lvlText w:val="%1."/>
      <w:lvlJc w:val="left"/>
      <w:pPr>
        <w:tabs>
          <w:tab w:val="num" w:pos="4253"/>
        </w:tabs>
        <w:ind w:left="4253"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2997349A"/>
    <w:multiLevelType w:val="hybridMultilevel"/>
    <w:tmpl w:val="CC86DC5A"/>
    <w:lvl w:ilvl="0" w:tplc="2BF0E402">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012042"/>
    <w:multiLevelType w:val="hybridMultilevel"/>
    <w:tmpl w:val="29C00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336B86"/>
    <w:multiLevelType w:val="hybridMultilevel"/>
    <w:tmpl w:val="5D26D44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1D1810"/>
    <w:multiLevelType w:val="hybridMultilevel"/>
    <w:tmpl w:val="7F86BE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1867BD"/>
    <w:multiLevelType w:val="hybridMultilevel"/>
    <w:tmpl w:val="467464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BF23E8"/>
    <w:multiLevelType w:val="hybridMultilevel"/>
    <w:tmpl w:val="73FAC8E2"/>
    <w:lvl w:ilvl="0" w:tplc="32F8AB12">
      <w:numFmt w:val="bullet"/>
      <w:lvlText w:val="-"/>
      <w:lvlJc w:val="left"/>
      <w:pPr>
        <w:tabs>
          <w:tab w:val="num" w:pos="585"/>
        </w:tabs>
        <w:ind w:left="585"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9607B7"/>
    <w:multiLevelType w:val="hybridMultilevel"/>
    <w:tmpl w:val="91ACD6CE"/>
    <w:lvl w:ilvl="0" w:tplc="45703DE8">
      <w:start w:val="1"/>
      <w:numFmt w:val="decimal"/>
      <w:lvlText w:val="Příloha č.%1:"/>
      <w:lvlJc w:val="left"/>
      <w:pPr>
        <w:tabs>
          <w:tab w:val="num" w:pos="1495"/>
        </w:tabs>
        <w:ind w:left="1495" w:hanging="360"/>
      </w:pPr>
      <w:rPr>
        <w:rFonts w:ascii="Arial" w:hAnsi="Arial" w:cs="Arial" w:hint="default"/>
        <w:b w:val="0"/>
        <w:color w:val="auto"/>
      </w:rPr>
    </w:lvl>
    <w:lvl w:ilvl="1" w:tplc="04050019" w:tentative="1">
      <w:start w:val="1"/>
      <w:numFmt w:val="lowerLetter"/>
      <w:lvlText w:val="%2."/>
      <w:lvlJc w:val="left"/>
      <w:pPr>
        <w:tabs>
          <w:tab w:val="num" w:pos="3960"/>
        </w:tabs>
        <w:ind w:left="3960" w:hanging="360"/>
      </w:pPr>
    </w:lvl>
    <w:lvl w:ilvl="2" w:tplc="0405001B" w:tentative="1">
      <w:start w:val="1"/>
      <w:numFmt w:val="lowerRoman"/>
      <w:lvlText w:val="%3."/>
      <w:lvlJc w:val="right"/>
      <w:pPr>
        <w:tabs>
          <w:tab w:val="num" w:pos="4680"/>
        </w:tabs>
        <w:ind w:left="4680" w:hanging="180"/>
      </w:pPr>
    </w:lvl>
    <w:lvl w:ilvl="3" w:tplc="0405000F" w:tentative="1">
      <w:start w:val="1"/>
      <w:numFmt w:val="decimal"/>
      <w:lvlText w:val="%4."/>
      <w:lvlJc w:val="left"/>
      <w:pPr>
        <w:tabs>
          <w:tab w:val="num" w:pos="5400"/>
        </w:tabs>
        <w:ind w:left="5400" w:hanging="360"/>
      </w:pPr>
    </w:lvl>
    <w:lvl w:ilvl="4" w:tplc="04050019" w:tentative="1">
      <w:start w:val="1"/>
      <w:numFmt w:val="lowerLetter"/>
      <w:lvlText w:val="%5."/>
      <w:lvlJc w:val="left"/>
      <w:pPr>
        <w:tabs>
          <w:tab w:val="num" w:pos="6120"/>
        </w:tabs>
        <w:ind w:left="6120" w:hanging="360"/>
      </w:pPr>
    </w:lvl>
    <w:lvl w:ilvl="5" w:tplc="0405001B" w:tentative="1">
      <w:start w:val="1"/>
      <w:numFmt w:val="lowerRoman"/>
      <w:lvlText w:val="%6."/>
      <w:lvlJc w:val="right"/>
      <w:pPr>
        <w:tabs>
          <w:tab w:val="num" w:pos="6840"/>
        </w:tabs>
        <w:ind w:left="6840" w:hanging="180"/>
      </w:pPr>
    </w:lvl>
    <w:lvl w:ilvl="6" w:tplc="0405000F" w:tentative="1">
      <w:start w:val="1"/>
      <w:numFmt w:val="decimal"/>
      <w:lvlText w:val="%7."/>
      <w:lvlJc w:val="left"/>
      <w:pPr>
        <w:tabs>
          <w:tab w:val="num" w:pos="7560"/>
        </w:tabs>
        <w:ind w:left="7560" w:hanging="360"/>
      </w:pPr>
    </w:lvl>
    <w:lvl w:ilvl="7" w:tplc="04050019" w:tentative="1">
      <w:start w:val="1"/>
      <w:numFmt w:val="lowerLetter"/>
      <w:lvlText w:val="%8."/>
      <w:lvlJc w:val="left"/>
      <w:pPr>
        <w:tabs>
          <w:tab w:val="num" w:pos="8280"/>
        </w:tabs>
        <w:ind w:left="8280" w:hanging="360"/>
      </w:pPr>
    </w:lvl>
    <w:lvl w:ilvl="8" w:tplc="0405001B" w:tentative="1">
      <w:start w:val="1"/>
      <w:numFmt w:val="lowerRoman"/>
      <w:lvlText w:val="%9."/>
      <w:lvlJc w:val="right"/>
      <w:pPr>
        <w:tabs>
          <w:tab w:val="num" w:pos="9000"/>
        </w:tabs>
        <w:ind w:left="9000" w:hanging="180"/>
      </w:pPr>
    </w:lvl>
  </w:abstractNum>
  <w:abstractNum w:abstractNumId="25" w15:restartNumberingAfterBreak="0">
    <w:nsid w:val="4BDD1BB6"/>
    <w:multiLevelType w:val="hybridMultilevel"/>
    <w:tmpl w:val="44B658FE"/>
    <w:lvl w:ilvl="0" w:tplc="FFFFFFFF">
      <w:start w:val="1"/>
      <w:numFmt w:val="decimal"/>
      <w:lvlText w:val="%1."/>
      <w:lvlJc w:val="left"/>
      <w:pPr>
        <w:tabs>
          <w:tab w:val="num" w:pos="567"/>
        </w:tabs>
        <w:ind w:left="567" w:hanging="56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50952A6B"/>
    <w:multiLevelType w:val="hybridMultilevel"/>
    <w:tmpl w:val="BEDA35DE"/>
    <w:lvl w:ilvl="0" w:tplc="CDB4E63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5E16C39"/>
    <w:multiLevelType w:val="hybridMultilevel"/>
    <w:tmpl w:val="82825028"/>
    <w:lvl w:ilvl="0" w:tplc="3376A43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8C7F41"/>
    <w:multiLevelType w:val="hybridMultilevel"/>
    <w:tmpl w:val="20A2328E"/>
    <w:lvl w:ilvl="0" w:tplc="74D0BB2C">
      <w:start w:val="1"/>
      <w:numFmt w:val="decimal"/>
      <w:lvlText w:val="%1."/>
      <w:lvlJc w:val="left"/>
      <w:pPr>
        <w:ind w:left="470" w:hanging="360"/>
      </w:pPr>
      <w:rPr>
        <w:rFonts w:hint="default"/>
      </w:rPr>
    </w:lvl>
    <w:lvl w:ilvl="1" w:tplc="04050019" w:tentative="1">
      <w:start w:val="1"/>
      <w:numFmt w:val="lowerLetter"/>
      <w:lvlText w:val="%2."/>
      <w:lvlJc w:val="left"/>
      <w:pPr>
        <w:ind w:left="1190" w:hanging="360"/>
      </w:pPr>
    </w:lvl>
    <w:lvl w:ilvl="2" w:tplc="0405001B" w:tentative="1">
      <w:start w:val="1"/>
      <w:numFmt w:val="lowerRoman"/>
      <w:lvlText w:val="%3."/>
      <w:lvlJc w:val="right"/>
      <w:pPr>
        <w:ind w:left="1910" w:hanging="180"/>
      </w:pPr>
    </w:lvl>
    <w:lvl w:ilvl="3" w:tplc="0405000F" w:tentative="1">
      <w:start w:val="1"/>
      <w:numFmt w:val="decimal"/>
      <w:lvlText w:val="%4."/>
      <w:lvlJc w:val="left"/>
      <w:pPr>
        <w:ind w:left="2630" w:hanging="360"/>
      </w:pPr>
    </w:lvl>
    <w:lvl w:ilvl="4" w:tplc="04050019" w:tentative="1">
      <w:start w:val="1"/>
      <w:numFmt w:val="lowerLetter"/>
      <w:lvlText w:val="%5."/>
      <w:lvlJc w:val="left"/>
      <w:pPr>
        <w:ind w:left="3350" w:hanging="360"/>
      </w:pPr>
    </w:lvl>
    <w:lvl w:ilvl="5" w:tplc="0405001B" w:tentative="1">
      <w:start w:val="1"/>
      <w:numFmt w:val="lowerRoman"/>
      <w:lvlText w:val="%6."/>
      <w:lvlJc w:val="right"/>
      <w:pPr>
        <w:ind w:left="4070" w:hanging="180"/>
      </w:pPr>
    </w:lvl>
    <w:lvl w:ilvl="6" w:tplc="0405000F" w:tentative="1">
      <w:start w:val="1"/>
      <w:numFmt w:val="decimal"/>
      <w:lvlText w:val="%7."/>
      <w:lvlJc w:val="left"/>
      <w:pPr>
        <w:ind w:left="4790" w:hanging="360"/>
      </w:pPr>
    </w:lvl>
    <w:lvl w:ilvl="7" w:tplc="04050019" w:tentative="1">
      <w:start w:val="1"/>
      <w:numFmt w:val="lowerLetter"/>
      <w:lvlText w:val="%8."/>
      <w:lvlJc w:val="left"/>
      <w:pPr>
        <w:ind w:left="5510" w:hanging="360"/>
      </w:pPr>
    </w:lvl>
    <w:lvl w:ilvl="8" w:tplc="0405001B" w:tentative="1">
      <w:start w:val="1"/>
      <w:numFmt w:val="lowerRoman"/>
      <w:lvlText w:val="%9."/>
      <w:lvlJc w:val="right"/>
      <w:pPr>
        <w:ind w:left="6230" w:hanging="180"/>
      </w:pPr>
    </w:lvl>
  </w:abstractNum>
  <w:abstractNum w:abstractNumId="29" w15:restartNumberingAfterBreak="0">
    <w:nsid w:val="5B272802"/>
    <w:multiLevelType w:val="multilevel"/>
    <w:tmpl w:val="3BF0B982"/>
    <w:lvl w:ilvl="0">
      <w:start w:val="3"/>
      <w:numFmt w:val="decimal"/>
      <w:lvlText w:val="%1."/>
      <w:lvlJc w:val="left"/>
      <w:pPr>
        <w:ind w:left="780" w:hanging="780"/>
      </w:pPr>
      <w:rPr>
        <w:rFonts w:hint="default"/>
      </w:rPr>
    </w:lvl>
    <w:lvl w:ilvl="1">
      <w:start w:val="1"/>
      <w:numFmt w:val="decimal"/>
      <w:lvlText w:val="%1.%2."/>
      <w:lvlJc w:val="left"/>
      <w:pPr>
        <w:ind w:left="1356" w:hanging="780"/>
      </w:pPr>
      <w:rPr>
        <w:rFonts w:hint="default"/>
      </w:rPr>
    </w:lvl>
    <w:lvl w:ilvl="2">
      <w:start w:val="5"/>
      <w:numFmt w:val="decimal"/>
      <w:lvlText w:val="%1.%2.%3."/>
      <w:lvlJc w:val="left"/>
      <w:pPr>
        <w:ind w:left="1932" w:hanging="780"/>
      </w:pPr>
      <w:rPr>
        <w:rFonts w:hint="default"/>
      </w:rPr>
    </w:lvl>
    <w:lvl w:ilvl="3">
      <w:start w:val="4"/>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0" w15:restartNumberingAfterBreak="0">
    <w:nsid w:val="5D6D78BD"/>
    <w:multiLevelType w:val="hybridMultilevel"/>
    <w:tmpl w:val="89F29C52"/>
    <w:lvl w:ilvl="0" w:tplc="FFFFFFFF">
      <w:start w:val="1"/>
      <w:numFmt w:val="decimal"/>
      <w:lvlText w:val="%1."/>
      <w:lvlJc w:val="left"/>
      <w:pPr>
        <w:tabs>
          <w:tab w:val="num" w:pos="930"/>
        </w:tabs>
        <w:ind w:left="930" w:hanging="570"/>
      </w:pPr>
      <w:rPr>
        <w:rFonts w:hint="default"/>
        <w:b w:val="0"/>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1F54686"/>
    <w:multiLevelType w:val="hybridMultilevel"/>
    <w:tmpl w:val="B4105FAE"/>
    <w:lvl w:ilvl="0" w:tplc="5824F08C">
      <w:start w:val="1"/>
      <w:numFmt w:val="decimal"/>
      <w:lvlText w:val="%1."/>
      <w:lvlJc w:val="left"/>
      <w:pPr>
        <w:ind w:left="4256"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8D58E4"/>
    <w:multiLevelType w:val="hybridMultilevel"/>
    <w:tmpl w:val="5A40CD62"/>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CD3263"/>
    <w:multiLevelType w:val="hybridMultilevel"/>
    <w:tmpl w:val="CB5AB4C4"/>
    <w:lvl w:ilvl="0" w:tplc="DA580F0E">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FC3820"/>
    <w:multiLevelType w:val="hybridMultilevel"/>
    <w:tmpl w:val="A9209D68"/>
    <w:lvl w:ilvl="0" w:tplc="21529226">
      <w:start w:val="1"/>
      <w:numFmt w:val="decimal"/>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5" w15:restartNumberingAfterBreak="0">
    <w:nsid w:val="72E6374B"/>
    <w:multiLevelType w:val="multilevel"/>
    <w:tmpl w:val="66BE0B22"/>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6" w15:restartNumberingAfterBreak="0">
    <w:nsid w:val="738E66EE"/>
    <w:multiLevelType w:val="hybridMultilevel"/>
    <w:tmpl w:val="F7E0FB7A"/>
    <w:lvl w:ilvl="0" w:tplc="F4AC0AE8">
      <w:start w:val="2"/>
      <w:numFmt w:val="upperRoman"/>
      <w:lvlText w:val="%1."/>
      <w:lvlJc w:val="left"/>
      <w:pPr>
        <w:tabs>
          <w:tab w:val="num" w:pos="0"/>
        </w:tabs>
        <w:ind w:left="0" w:firstLine="0"/>
      </w:pPr>
      <w:rPr>
        <w:rFonts w:ascii="Arial" w:hAnsi="Arial" w:cs="Arial" w:hint="default"/>
        <w:b/>
        <w:bCs/>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C0BBFA">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3CF1289"/>
    <w:multiLevelType w:val="hybridMultilevel"/>
    <w:tmpl w:val="D6728A44"/>
    <w:lvl w:ilvl="0" w:tplc="B380C10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5591B06"/>
    <w:multiLevelType w:val="hybridMultilevel"/>
    <w:tmpl w:val="543876AC"/>
    <w:lvl w:ilvl="0" w:tplc="541647B2">
      <w:start w:val="1"/>
      <w:numFmt w:val="decimal"/>
      <w:lvlText w:val="%1."/>
      <w:lvlJc w:val="left"/>
      <w:pPr>
        <w:tabs>
          <w:tab w:val="num" w:pos="930"/>
        </w:tabs>
        <w:ind w:left="930" w:hanging="57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253DDD"/>
    <w:multiLevelType w:val="hybridMultilevel"/>
    <w:tmpl w:val="BCD24ED8"/>
    <w:lvl w:ilvl="0" w:tplc="0405000F">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677416"/>
    <w:multiLevelType w:val="multilevel"/>
    <w:tmpl w:val="66BE0B22"/>
    <w:lvl w:ilvl="0">
      <w:start w:val="1"/>
      <w:numFmt w:val="decimal"/>
      <w:lvlText w:val="%1."/>
      <w:lvlJc w:val="left"/>
      <w:pPr>
        <w:tabs>
          <w:tab w:val="num" w:pos="567"/>
        </w:tabs>
        <w:ind w:left="567"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Arial"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41" w15:restartNumberingAfterBreak="0">
    <w:nsid w:val="7E9F733A"/>
    <w:multiLevelType w:val="hybridMultilevel"/>
    <w:tmpl w:val="A1F4747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0"/>
  </w:num>
  <w:num w:numId="3">
    <w:abstractNumId w:val="17"/>
  </w:num>
  <w:num w:numId="4">
    <w:abstractNumId w:val="35"/>
  </w:num>
  <w:num w:numId="5">
    <w:abstractNumId w:val="10"/>
  </w:num>
  <w:num w:numId="6">
    <w:abstractNumId w:val="12"/>
    <w:lvlOverride w:ilvl="0">
      <w:startOverride w:val="1"/>
    </w:lvlOverride>
  </w:num>
  <w:num w:numId="7">
    <w:abstractNumId w:val="12"/>
  </w:num>
  <w:num w:numId="8">
    <w:abstractNumId w:val="38"/>
  </w:num>
  <w:num w:numId="9">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8"/>
  </w:num>
  <w:num w:numId="16">
    <w:abstractNumId w:val="30"/>
  </w:num>
  <w:num w:numId="17">
    <w:abstractNumId w:val="8"/>
  </w:num>
  <w:num w:numId="18">
    <w:abstractNumId w:val="11"/>
  </w:num>
  <w:num w:numId="19">
    <w:abstractNumId w:val="7"/>
  </w:num>
  <w:num w:numId="20">
    <w:abstractNumId w:val="12"/>
  </w:num>
  <w:num w:numId="21">
    <w:abstractNumId w:val="23"/>
  </w:num>
  <w:num w:numId="22">
    <w:abstractNumId w:val="17"/>
  </w:num>
  <w:num w:numId="23">
    <w:abstractNumId w:val="33"/>
  </w:num>
  <w:num w:numId="24">
    <w:abstractNumId w:val="39"/>
  </w:num>
  <w:num w:numId="25">
    <w:abstractNumId w:val="26"/>
  </w:num>
  <w:num w:numId="26">
    <w:abstractNumId w:val="37"/>
  </w:num>
  <w:num w:numId="27">
    <w:abstractNumId w:val="22"/>
  </w:num>
  <w:num w:numId="28">
    <w:abstractNumId w:val="19"/>
  </w:num>
  <w:num w:numId="29">
    <w:abstractNumId w:val="27"/>
  </w:num>
  <w:num w:numId="30">
    <w:abstractNumId w:val="2"/>
  </w:num>
  <w:num w:numId="31">
    <w:abstractNumId w:val="29"/>
  </w:num>
  <w:num w:numId="32">
    <w:abstractNumId w:val="21"/>
  </w:num>
  <w:num w:numId="33">
    <w:abstractNumId w:val="15"/>
  </w:num>
  <w:num w:numId="34">
    <w:abstractNumId w:val="41"/>
  </w:num>
  <w:num w:numId="35">
    <w:abstractNumId w:val="13"/>
  </w:num>
  <w:num w:numId="36">
    <w:abstractNumId w:val="16"/>
  </w:num>
  <w:num w:numId="37">
    <w:abstractNumId w:val="18"/>
  </w:num>
  <w:num w:numId="38">
    <w:abstractNumId w:val="3"/>
  </w:num>
  <w:num w:numId="39">
    <w:abstractNumId w:val="0"/>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1"/>
  </w:num>
  <w:num w:numId="43">
    <w:abstractNumId w:val="4"/>
  </w:num>
  <w:num w:numId="44">
    <w:abstractNumId w:val="5"/>
  </w:num>
  <w:num w:numId="45">
    <w:abstractNumId w:val="17"/>
  </w:num>
  <w:num w:numId="46">
    <w:abstractNumId w:val="17"/>
  </w:num>
  <w:num w:numId="47">
    <w:abstractNumId w:val="20"/>
  </w:num>
  <w:num w:numId="48">
    <w:abstractNumId w:val="31"/>
  </w:num>
  <w:num w:numId="49">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2AF"/>
    <w:rsid w:val="000075DA"/>
    <w:rsid w:val="0001667C"/>
    <w:rsid w:val="00016E71"/>
    <w:rsid w:val="0002065D"/>
    <w:rsid w:val="000207B9"/>
    <w:rsid w:val="00021126"/>
    <w:rsid w:val="000241B2"/>
    <w:rsid w:val="000253D4"/>
    <w:rsid w:val="00030A6C"/>
    <w:rsid w:val="0003403F"/>
    <w:rsid w:val="00034B47"/>
    <w:rsid w:val="00037EBC"/>
    <w:rsid w:val="00040163"/>
    <w:rsid w:val="00043F9B"/>
    <w:rsid w:val="00043FA9"/>
    <w:rsid w:val="00055388"/>
    <w:rsid w:val="00055D37"/>
    <w:rsid w:val="00056FB9"/>
    <w:rsid w:val="00057B3D"/>
    <w:rsid w:val="00061234"/>
    <w:rsid w:val="00064692"/>
    <w:rsid w:val="00065818"/>
    <w:rsid w:val="0006588C"/>
    <w:rsid w:val="00065C42"/>
    <w:rsid w:val="00065E7B"/>
    <w:rsid w:val="000660DD"/>
    <w:rsid w:val="00067F71"/>
    <w:rsid w:val="00070A58"/>
    <w:rsid w:val="0007438D"/>
    <w:rsid w:val="00074CCA"/>
    <w:rsid w:val="0007737C"/>
    <w:rsid w:val="00083F89"/>
    <w:rsid w:val="00085EF1"/>
    <w:rsid w:val="00087097"/>
    <w:rsid w:val="0008795D"/>
    <w:rsid w:val="00087F61"/>
    <w:rsid w:val="00091116"/>
    <w:rsid w:val="00092875"/>
    <w:rsid w:val="0009376C"/>
    <w:rsid w:val="00097DAC"/>
    <w:rsid w:val="000A0F31"/>
    <w:rsid w:val="000A1599"/>
    <w:rsid w:val="000A19F9"/>
    <w:rsid w:val="000A3707"/>
    <w:rsid w:val="000B1F02"/>
    <w:rsid w:val="000B2221"/>
    <w:rsid w:val="000B44FD"/>
    <w:rsid w:val="000B6261"/>
    <w:rsid w:val="000B77CD"/>
    <w:rsid w:val="000C1CAA"/>
    <w:rsid w:val="000C4227"/>
    <w:rsid w:val="000C62E4"/>
    <w:rsid w:val="000C7FF2"/>
    <w:rsid w:val="000D0805"/>
    <w:rsid w:val="000D45D5"/>
    <w:rsid w:val="000E01A2"/>
    <w:rsid w:val="000E70F6"/>
    <w:rsid w:val="000F2FDD"/>
    <w:rsid w:val="000F302D"/>
    <w:rsid w:val="000F4C3A"/>
    <w:rsid w:val="000F5120"/>
    <w:rsid w:val="000F52A4"/>
    <w:rsid w:val="000F5A83"/>
    <w:rsid w:val="000F6958"/>
    <w:rsid w:val="0010018A"/>
    <w:rsid w:val="001005E4"/>
    <w:rsid w:val="00101197"/>
    <w:rsid w:val="00102B42"/>
    <w:rsid w:val="001030C5"/>
    <w:rsid w:val="00103981"/>
    <w:rsid w:val="0010455F"/>
    <w:rsid w:val="001046B3"/>
    <w:rsid w:val="0010483A"/>
    <w:rsid w:val="001055D7"/>
    <w:rsid w:val="001073DB"/>
    <w:rsid w:val="00117417"/>
    <w:rsid w:val="0012306D"/>
    <w:rsid w:val="001271D4"/>
    <w:rsid w:val="00127669"/>
    <w:rsid w:val="0013264B"/>
    <w:rsid w:val="0013466D"/>
    <w:rsid w:val="001406E1"/>
    <w:rsid w:val="001472E5"/>
    <w:rsid w:val="001533DD"/>
    <w:rsid w:val="0015496C"/>
    <w:rsid w:val="00157AC4"/>
    <w:rsid w:val="00157C38"/>
    <w:rsid w:val="00161301"/>
    <w:rsid w:val="00163C02"/>
    <w:rsid w:val="00163DE3"/>
    <w:rsid w:val="00166C09"/>
    <w:rsid w:val="00172AE6"/>
    <w:rsid w:val="001739AA"/>
    <w:rsid w:val="00174758"/>
    <w:rsid w:val="001753DD"/>
    <w:rsid w:val="00182D49"/>
    <w:rsid w:val="0018601E"/>
    <w:rsid w:val="0019234A"/>
    <w:rsid w:val="001936B1"/>
    <w:rsid w:val="00197DC2"/>
    <w:rsid w:val="001A0231"/>
    <w:rsid w:val="001A3FC4"/>
    <w:rsid w:val="001A4D91"/>
    <w:rsid w:val="001A4FBF"/>
    <w:rsid w:val="001A6393"/>
    <w:rsid w:val="001B3A25"/>
    <w:rsid w:val="001B3E94"/>
    <w:rsid w:val="001B4C2D"/>
    <w:rsid w:val="001B5487"/>
    <w:rsid w:val="001B72A4"/>
    <w:rsid w:val="001C1158"/>
    <w:rsid w:val="001C1410"/>
    <w:rsid w:val="001C1981"/>
    <w:rsid w:val="001C4754"/>
    <w:rsid w:val="001D358B"/>
    <w:rsid w:val="001D3EBB"/>
    <w:rsid w:val="001D49CE"/>
    <w:rsid w:val="001D7BF3"/>
    <w:rsid w:val="001E33CA"/>
    <w:rsid w:val="001E3CFA"/>
    <w:rsid w:val="001E57B9"/>
    <w:rsid w:val="001E684D"/>
    <w:rsid w:val="001F0DB4"/>
    <w:rsid w:val="001F1769"/>
    <w:rsid w:val="001F7A64"/>
    <w:rsid w:val="0020367E"/>
    <w:rsid w:val="00204370"/>
    <w:rsid w:val="002043C5"/>
    <w:rsid w:val="002050E8"/>
    <w:rsid w:val="00205B96"/>
    <w:rsid w:val="002119B1"/>
    <w:rsid w:val="00217B99"/>
    <w:rsid w:val="002200FA"/>
    <w:rsid w:val="002261DE"/>
    <w:rsid w:val="00233C63"/>
    <w:rsid w:val="00234AA9"/>
    <w:rsid w:val="00235F1F"/>
    <w:rsid w:val="002375E7"/>
    <w:rsid w:val="0024111C"/>
    <w:rsid w:val="00243609"/>
    <w:rsid w:val="00243BFC"/>
    <w:rsid w:val="002457FC"/>
    <w:rsid w:val="002464B7"/>
    <w:rsid w:val="00247583"/>
    <w:rsid w:val="002535F0"/>
    <w:rsid w:val="00261AD5"/>
    <w:rsid w:val="002667F8"/>
    <w:rsid w:val="00272E0E"/>
    <w:rsid w:val="00273D71"/>
    <w:rsid w:val="0027797E"/>
    <w:rsid w:val="00280133"/>
    <w:rsid w:val="00280BB9"/>
    <w:rsid w:val="00287C3D"/>
    <w:rsid w:val="00296490"/>
    <w:rsid w:val="002A24C2"/>
    <w:rsid w:val="002A26A8"/>
    <w:rsid w:val="002A2CCD"/>
    <w:rsid w:val="002A503A"/>
    <w:rsid w:val="002A6138"/>
    <w:rsid w:val="002B023F"/>
    <w:rsid w:val="002B196B"/>
    <w:rsid w:val="002B3026"/>
    <w:rsid w:val="002B3B26"/>
    <w:rsid w:val="002B4F19"/>
    <w:rsid w:val="002B5B4A"/>
    <w:rsid w:val="002C0612"/>
    <w:rsid w:val="002C37BC"/>
    <w:rsid w:val="002C4E13"/>
    <w:rsid w:val="002C7058"/>
    <w:rsid w:val="002D1F09"/>
    <w:rsid w:val="002D30DB"/>
    <w:rsid w:val="002E556C"/>
    <w:rsid w:val="002E5F96"/>
    <w:rsid w:val="002E78F3"/>
    <w:rsid w:val="00300D97"/>
    <w:rsid w:val="0030195D"/>
    <w:rsid w:val="003050C4"/>
    <w:rsid w:val="00306F2D"/>
    <w:rsid w:val="003230A5"/>
    <w:rsid w:val="00323DFB"/>
    <w:rsid w:val="00326082"/>
    <w:rsid w:val="003265BF"/>
    <w:rsid w:val="003269C9"/>
    <w:rsid w:val="003403AD"/>
    <w:rsid w:val="003407BF"/>
    <w:rsid w:val="00340BB9"/>
    <w:rsid w:val="00342277"/>
    <w:rsid w:val="00345014"/>
    <w:rsid w:val="00347FBD"/>
    <w:rsid w:val="00350560"/>
    <w:rsid w:val="0035196F"/>
    <w:rsid w:val="0035309A"/>
    <w:rsid w:val="00355CCC"/>
    <w:rsid w:val="00356ADB"/>
    <w:rsid w:val="0035759C"/>
    <w:rsid w:val="0036231E"/>
    <w:rsid w:val="003629A1"/>
    <w:rsid w:val="00362A00"/>
    <w:rsid w:val="00365671"/>
    <w:rsid w:val="00367260"/>
    <w:rsid w:val="003712D7"/>
    <w:rsid w:val="00375B4A"/>
    <w:rsid w:val="00385CA4"/>
    <w:rsid w:val="00386DA1"/>
    <w:rsid w:val="0039120C"/>
    <w:rsid w:val="00391BB1"/>
    <w:rsid w:val="00391E6F"/>
    <w:rsid w:val="003928C2"/>
    <w:rsid w:val="003931F0"/>
    <w:rsid w:val="003A0FE3"/>
    <w:rsid w:val="003A1896"/>
    <w:rsid w:val="003A5526"/>
    <w:rsid w:val="003B3108"/>
    <w:rsid w:val="003B3D19"/>
    <w:rsid w:val="003B40A8"/>
    <w:rsid w:val="003B48A3"/>
    <w:rsid w:val="003B4CFA"/>
    <w:rsid w:val="003B6FF3"/>
    <w:rsid w:val="003B7198"/>
    <w:rsid w:val="003D44B0"/>
    <w:rsid w:val="003D46B7"/>
    <w:rsid w:val="003E1F7F"/>
    <w:rsid w:val="003E6949"/>
    <w:rsid w:val="003F2E36"/>
    <w:rsid w:val="003F7F47"/>
    <w:rsid w:val="0040271D"/>
    <w:rsid w:val="004030F9"/>
    <w:rsid w:val="0040787A"/>
    <w:rsid w:val="00414C43"/>
    <w:rsid w:val="004156C4"/>
    <w:rsid w:val="00415BCE"/>
    <w:rsid w:val="00415CAB"/>
    <w:rsid w:val="00415D91"/>
    <w:rsid w:val="004244D2"/>
    <w:rsid w:val="00425DAF"/>
    <w:rsid w:val="00430175"/>
    <w:rsid w:val="00430570"/>
    <w:rsid w:val="00430E06"/>
    <w:rsid w:val="00433A58"/>
    <w:rsid w:val="00434363"/>
    <w:rsid w:val="0043483B"/>
    <w:rsid w:val="00434EE0"/>
    <w:rsid w:val="004412DE"/>
    <w:rsid w:val="00444333"/>
    <w:rsid w:val="0044711A"/>
    <w:rsid w:val="00447495"/>
    <w:rsid w:val="0044791E"/>
    <w:rsid w:val="00457A6E"/>
    <w:rsid w:val="0046162C"/>
    <w:rsid w:val="00463BA7"/>
    <w:rsid w:val="00464ED3"/>
    <w:rsid w:val="00465268"/>
    <w:rsid w:val="00465911"/>
    <w:rsid w:val="00466944"/>
    <w:rsid w:val="00472935"/>
    <w:rsid w:val="00472DCF"/>
    <w:rsid w:val="0047395C"/>
    <w:rsid w:val="00475FA9"/>
    <w:rsid w:val="00490184"/>
    <w:rsid w:val="00493045"/>
    <w:rsid w:val="00494529"/>
    <w:rsid w:val="00494A55"/>
    <w:rsid w:val="004A5583"/>
    <w:rsid w:val="004B09D6"/>
    <w:rsid w:val="004B60F3"/>
    <w:rsid w:val="004C3CF1"/>
    <w:rsid w:val="004C655F"/>
    <w:rsid w:val="004C71EA"/>
    <w:rsid w:val="004D027B"/>
    <w:rsid w:val="004D435F"/>
    <w:rsid w:val="004D6482"/>
    <w:rsid w:val="004D77F8"/>
    <w:rsid w:val="004E00A1"/>
    <w:rsid w:val="004E14E0"/>
    <w:rsid w:val="004E1C61"/>
    <w:rsid w:val="004E3FA1"/>
    <w:rsid w:val="004F03D7"/>
    <w:rsid w:val="004F6228"/>
    <w:rsid w:val="004F71D7"/>
    <w:rsid w:val="004F7D86"/>
    <w:rsid w:val="005112FB"/>
    <w:rsid w:val="0051480B"/>
    <w:rsid w:val="005240AA"/>
    <w:rsid w:val="00533155"/>
    <w:rsid w:val="00537B90"/>
    <w:rsid w:val="00546BA1"/>
    <w:rsid w:val="00547BBD"/>
    <w:rsid w:val="00550489"/>
    <w:rsid w:val="00552CF2"/>
    <w:rsid w:val="00553A4C"/>
    <w:rsid w:val="00554E1F"/>
    <w:rsid w:val="00560D37"/>
    <w:rsid w:val="00574694"/>
    <w:rsid w:val="00576147"/>
    <w:rsid w:val="00582C9F"/>
    <w:rsid w:val="00584095"/>
    <w:rsid w:val="00591904"/>
    <w:rsid w:val="005920BB"/>
    <w:rsid w:val="005925CB"/>
    <w:rsid w:val="00592A46"/>
    <w:rsid w:val="0059326D"/>
    <w:rsid w:val="005A26C8"/>
    <w:rsid w:val="005A2D03"/>
    <w:rsid w:val="005A78AE"/>
    <w:rsid w:val="005B005F"/>
    <w:rsid w:val="005C0B34"/>
    <w:rsid w:val="005D6636"/>
    <w:rsid w:val="005E0B32"/>
    <w:rsid w:val="005E1CAB"/>
    <w:rsid w:val="005E43FB"/>
    <w:rsid w:val="005F0C24"/>
    <w:rsid w:val="00606326"/>
    <w:rsid w:val="006200C0"/>
    <w:rsid w:val="006219F6"/>
    <w:rsid w:val="00626509"/>
    <w:rsid w:val="00626BE7"/>
    <w:rsid w:val="00630909"/>
    <w:rsid w:val="0063254E"/>
    <w:rsid w:val="00632A2B"/>
    <w:rsid w:val="00633802"/>
    <w:rsid w:val="00651643"/>
    <w:rsid w:val="0065261E"/>
    <w:rsid w:val="00662B6B"/>
    <w:rsid w:val="00664CDB"/>
    <w:rsid w:val="00665A78"/>
    <w:rsid w:val="00666014"/>
    <w:rsid w:val="00666BF7"/>
    <w:rsid w:val="006758CD"/>
    <w:rsid w:val="00675BAD"/>
    <w:rsid w:val="00676037"/>
    <w:rsid w:val="0068032A"/>
    <w:rsid w:val="00684DB9"/>
    <w:rsid w:val="0068640C"/>
    <w:rsid w:val="00686E6E"/>
    <w:rsid w:val="0069584C"/>
    <w:rsid w:val="00697DCD"/>
    <w:rsid w:val="006A2D23"/>
    <w:rsid w:val="006A3F28"/>
    <w:rsid w:val="006A59C5"/>
    <w:rsid w:val="006B3E26"/>
    <w:rsid w:val="006C136E"/>
    <w:rsid w:val="006C2C7E"/>
    <w:rsid w:val="006C449F"/>
    <w:rsid w:val="006C5D14"/>
    <w:rsid w:val="006C68DF"/>
    <w:rsid w:val="006D6AFF"/>
    <w:rsid w:val="006D6DF6"/>
    <w:rsid w:val="006D7B34"/>
    <w:rsid w:val="006E0793"/>
    <w:rsid w:val="006E1869"/>
    <w:rsid w:val="006E2BCA"/>
    <w:rsid w:val="006E3F13"/>
    <w:rsid w:val="006E5689"/>
    <w:rsid w:val="006E7456"/>
    <w:rsid w:val="006F1A74"/>
    <w:rsid w:val="006F4DE6"/>
    <w:rsid w:val="006F7F11"/>
    <w:rsid w:val="00701ECF"/>
    <w:rsid w:val="00703258"/>
    <w:rsid w:val="007058B7"/>
    <w:rsid w:val="007131AD"/>
    <w:rsid w:val="007140AC"/>
    <w:rsid w:val="007143C1"/>
    <w:rsid w:val="0071790B"/>
    <w:rsid w:val="00717B80"/>
    <w:rsid w:val="00720C89"/>
    <w:rsid w:val="00731379"/>
    <w:rsid w:val="007320FD"/>
    <w:rsid w:val="007421CA"/>
    <w:rsid w:val="00745147"/>
    <w:rsid w:val="0074581A"/>
    <w:rsid w:val="00745BAF"/>
    <w:rsid w:val="007460F6"/>
    <w:rsid w:val="00750795"/>
    <w:rsid w:val="00751F7A"/>
    <w:rsid w:val="00752FF7"/>
    <w:rsid w:val="00753D35"/>
    <w:rsid w:val="00754007"/>
    <w:rsid w:val="00756096"/>
    <w:rsid w:val="00756AC4"/>
    <w:rsid w:val="00772D64"/>
    <w:rsid w:val="00773352"/>
    <w:rsid w:val="00776361"/>
    <w:rsid w:val="00780FBC"/>
    <w:rsid w:val="00782075"/>
    <w:rsid w:val="00784FA9"/>
    <w:rsid w:val="007856DE"/>
    <w:rsid w:val="00795631"/>
    <w:rsid w:val="007A2CBD"/>
    <w:rsid w:val="007A4182"/>
    <w:rsid w:val="007A56F7"/>
    <w:rsid w:val="007A6797"/>
    <w:rsid w:val="007C7694"/>
    <w:rsid w:val="007D1592"/>
    <w:rsid w:val="007D472F"/>
    <w:rsid w:val="007D6131"/>
    <w:rsid w:val="007D6E70"/>
    <w:rsid w:val="007D79FD"/>
    <w:rsid w:val="007E4E88"/>
    <w:rsid w:val="007E6B8E"/>
    <w:rsid w:val="007F7A3A"/>
    <w:rsid w:val="0080517A"/>
    <w:rsid w:val="00810B8D"/>
    <w:rsid w:val="0081251A"/>
    <w:rsid w:val="00812D04"/>
    <w:rsid w:val="00815958"/>
    <w:rsid w:val="0081601B"/>
    <w:rsid w:val="00822786"/>
    <w:rsid w:val="00823785"/>
    <w:rsid w:val="00824CE7"/>
    <w:rsid w:val="00825CF6"/>
    <w:rsid w:val="0082728C"/>
    <w:rsid w:val="00830867"/>
    <w:rsid w:val="0083206D"/>
    <w:rsid w:val="008321CA"/>
    <w:rsid w:val="008321D9"/>
    <w:rsid w:val="00832B22"/>
    <w:rsid w:val="00836242"/>
    <w:rsid w:val="00844ED8"/>
    <w:rsid w:val="00850247"/>
    <w:rsid w:val="00851D5C"/>
    <w:rsid w:val="00852C8E"/>
    <w:rsid w:val="008548D9"/>
    <w:rsid w:val="008550C1"/>
    <w:rsid w:val="0085692B"/>
    <w:rsid w:val="00860CB8"/>
    <w:rsid w:val="00861179"/>
    <w:rsid w:val="00865441"/>
    <w:rsid w:val="008725C8"/>
    <w:rsid w:val="00876C59"/>
    <w:rsid w:val="0088093F"/>
    <w:rsid w:val="00881C45"/>
    <w:rsid w:val="0088454A"/>
    <w:rsid w:val="00887547"/>
    <w:rsid w:val="0089019B"/>
    <w:rsid w:val="008904F4"/>
    <w:rsid w:val="00891896"/>
    <w:rsid w:val="00895079"/>
    <w:rsid w:val="00895D91"/>
    <w:rsid w:val="008972B4"/>
    <w:rsid w:val="008A2272"/>
    <w:rsid w:val="008A3503"/>
    <w:rsid w:val="008A3524"/>
    <w:rsid w:val="008A673E"/>
    <w:rsid w:val="008A70CE"/>
    <w:rsid w:val="008B59C2"/>
    <w:rsid w:val="008B6886"/>
    <w:rsid w:val="008C52AF"/>
    <w:rsid w:val="008C57BF"/>
    <w:rsid w:val="008C5CF5"/>
    <w:rsid w:val="008D1939"/>
    <w:rsid w:val="008D1A61"/>
    <w:rsid w:val="008D426D"/>
    <w:rsid w:val="008D72C7"/>
    <w:rsid w:val="008E64B1"/>
    <w:rsid w:val="008F5F0F"/>
    <w:rsid w:val="008F7247"/>
    <w:rsid w:val="009036D3"/>
    <w:rsid w:val="009036F5"/>
    <w:rsid w:val="009056FD"/>
    <w:rsid w:val="00915C2B"/>
    <w:rsid w:val="00917DD8"/>
    <w:rsid w:val="0092259F"/>
    <w:rsid w:val="00922AA9"/>
    <w:rsid w:val="00922B2E"/>
    <w:rsid w:val="00923B2C"/>
    <w:rsid w:val="00923F2A"/>
    <w:rsid w:val="00924174"/>
    <w:rsid w:val="009303B2"/>
    <w:rsid w:val="00931C9C"/>
    <w:rsid w:val="00932054"/>
    <w:rsid w:val="00942444"/>
    <w:rsid w:val="009474CE"/>
    <w:rsid w:val="00947E21"/>
    <w:rsid w:val="00950C76"/>
    <w:rsid w:val="00950CB3"/>
    <w:rsid w:val="00951152"/>
    <w:rsid w:val="00955804"/>
    <w:rsid w:val="00956FC6"/>
    <w:rsid w:val="00960AB9"/>
    <w:rsid w:val="00967D92"/>
    <w:rsid w:val="00971EB6"/>
    <w:rsid w:val="00971EE6"/>
    <w:rsid w:val="00972CBF"/>
    <w:rsid w:val="00976C5B"/>
    <w:rsid w:val="009819A3"/>
    <w:rsid w:val="009837D2"/>
    <w:rsid w:val="00983824"/>
    <w:rsid w:val="00985584"/>
    <w:rsid w:val="00986EA7"/>
    <w:rsid w:val="00990BC2"/>
    <w:rsid w:val="009968C0"/>
    <w:rsid w:val="0099753C"/>
    <w:rsid w:val="009A20F4"/>
    <w:rsid w:val="009B3B60"/>
    <w:rsid w:val="009B78DF"/>
    <w:rsid w:val="009C0A77"/>
    <w:rsid w:val="009C3725"/>
    <w:rsid w:val="009C66E2"/>
    <w:rsid w:val="009C6E7D"/>
    <w:rsid w:val="009C7050"/>
    <w:rsid w:val="009D04AD"/>
    <w:rsid w:val="009D47EC"/>
    <w:rsid w:val="009D5CF8"/>
    <w:rsid w:val="009D605C"/>
    <w:rsid w:val="009D6F98"/>
    <w:rsid w:val="009E1E18"/>
    <w:rsid w:val="009E390E"/>
    <w:rsid w:val="009E4A7B"/>
    <w:rsid w:val="009E65B2"/>
    <w:rsid w:val="009F768C"/>
    <w:rsid w:val="00A10DFC"/>
    <w:rsid w:val="00A13B53"/>
    <w:rsid w:val="00A1490F"/>
    <w:rsid w:val="00A17BFA"/>
    <w:rsid w:val="00A2035B"/>
    <w:rsid w:val="00A206B5"/>
    <w:rsid w:val="00A2183F"/>
    <w:rsid w:val="00A24236"/>
    <w:rsid w:val="00A243B4"/>
    <w:rsid w:val="00A25A95"/>
    <w:rsid w:val="00A26BA1"/>
    <w:rsid w:val="00A33E64"/>
    <w:rsid w:val="00A33F0F"/>
    <w:rsid w:val="00A34E02"/>
    <w:rsid w:val="00A3665A"/>
    <w:rsid w:val="00A36F43"/>
    <w:rsid w:val="00A37B2F"/>
    <w:rsid w:val="00A40234"/>
    <w:rsid w:val="00A40825"/>
    <w:rsid w:val="00A409D0"/>
    <w:rsid w:val="00A43139"/>
    <w:rsid w:val="00A512DA"/>
    <w:rsid w:val="00A53EE2"/>
    <w:rsid w:val="00A54660"/>
    <w:rsid w:val="00A54BD5"/>
    <w:rsid w:val="00A563D6"/>
    <w:rsid w:val="00A654A4"/>
    <w:rsid w:val="00A67762"/>
    <w:rsid w:val="00A70320"/>
    <w:rsid w:val="00A710A4"/>
    <w:rsid w:val="00A77687"/>
    <w:rsid w:val="00A8153F"/>
    <w:rsid w:val="00A867E0"/>
    <w:rsid w:val="00A94EB2"/>
    <w:rsid w:val="00AA1F36"/>
    <w:rsid w:val="00AA6E21"/>
    <w:rsid w:val="00AB1926"/>
    <w:rsid w:val="00AB2247"/>
    <w:rsid w:val="00AB5998"/>
    <w:rsid w:val="00AB6568"/>
    <w:rsid w:val="00AB7C63"/>
    <w:rsid w:val="00AC4019"/>
    <w:rsid w:val="00AC4575"/>
    <w:rsid w:val="00AC736C"/>
    <w:rsid w:val="00AD0CFA"/>
    <w:rsid w:val="00AD28CD"/>
    <w:rsid w:val="00AD2BF5"/>
    <w:rsid w:val="00AD5910"/>
    <w:rsid w:val="00AD5AA0"/>
    <w:rsid w:val="00AD72AB"/>
    <w:rsid w:val="00AE0396"/>
    <w:rsid w:val="00AE2C82"/>
    <w:rsid w:val="00AE3ADE"/>
    <w:rsid w:val="00AE4BA0"/>
    <w:rsid w:val="00AE6FE7"/>
    <w:rsid w:val="00AF59BD"/>
    <w:rsid w:val="00B01DAB"/>
    <w:rsid w:val="00B04D1D"/>
    <w:rsid w:val="00B054AC"/>
    <w:rsid w:val="00B0627D"/>
    <w:rsid w:val="00B07827"/>
    <w:rsid w:val="00B07CD0"/>
    <w:rsid w:val="00B11EFC"/>
    <w:rsid w:val="00B153C4"/>
    <w:rsid w:val="00B15505"/>
    <w:rsid w:val="00B16DFE"/>
    <w:rsid w:val="00B240D0"/>
    <w:rsid w:val="00B275CF"/>
    <w:rsid w:val="00B309CB"/>
    <w:rsid w:val="00B34998"/>
    <w:rsid w:val="00B3686F"/>
    <w:rsid w:val="00B37FB1"/>
    <w:rsid w:val="00B42FCD"/>
    <w:rsid w:val="00B462DD"/>
    <w:rsid w:val="00B46753"/>
    <w:rsid w:val="00B47AFC"/>
    <w:rsid w:val="00B50DEB"/>
    <w:rsid w:val="00B5210C"/>
    <w:rsid w:val="00B56CD2"/>
    <w:rsid w:val="00B60E7F"/>
    <w:rsid w:val="00B61E8C"/>
    <w:rsid w:val="00B70433"/>
    <w:rsid w:val="00B72B84"/>
    <w:rsid w:val="00B768F8"/>
    <w:rsid w:val="00B773EB"/>
    <w:rsid w:val="00B8313C"/>
    <w:rsid w:val="00B866BA"/>
    <w:rsid w:val="00B92942"/>
    <w:rsid w:val="00BA12E3"/>
    <w:rsid w:val="00BA163E"/>
    <w:rsid w:val="00BA28E4"/>
    <w:rsid w:val="00BA471A"/>
    <w:rsid w:val="00BA494D"/>
    <w:rsid w:val="00BA6E5A"/>
    <w:rsid w:val="00BB2526"/>
    <w:rsid w:val="00BB417D"/>
    <w:rsid w:val="00BB4189"/>
    <w:rsid w:val="00BB5E51"/>
    <w:rsid w:val="00BB7051"/>
    <w:rsid w:val="00BC0CCA"/>
    <w:rsid w:val="00BC1315"/>
    <w:rsid w:val="00BC15BE"/>
    <w:rsid w:val="00BC2A8D"/>
    <w:rsid w:val="00BC3246"/>
    <w:rsid w:val="00BD00B5"/>
    <w:rsid w:val="00BD51A6"/>
    <w:rsid w:val="00BD6783"/>
    <w:rsid w:val="00BD7FE0"/>
    <w:rsid w:val="00BE1261"/>
    <w:rsid w:val="00BE3858"/>
    <w:rsid w:val="00BF0287"/>
    <w:rsid w:val="00BF17F8"/>
    <w:rsid w:val="00BF2F3C"/>
    <w:rsid w:val="00BF6CE4"/>
    <w:rsid w:val="00C012F1"/>
    <w:rsid w:val="00C06AE5"/>
    <w:rsid w:val="00C10A50"/>
    <w:rsid w:val="00C135B9"/>
    <w:rsid w:val="00C13BB4"/>
    <w:rsid w:val="00C155F9"/>
    <w:rsid w:val="00C1574D"/>
    <w:rsid w:val="00C17150"/>
    <w:rsid w:val="00C17153"/>
    <w:rsid w:val="00C17CD7"/>
    <w:rsid w:val="00C234DE"/>
    <w:rsid w:val="00C23939"/>
    <w:rsid w:val="00C25926"/>
    <w:rsid w:val="00C259A2"/>
    <w:rsid w:val="00C259E4"/>
    <w:rsid w:val="00C2611C"/>
    <w:rsid w:val="00C300EB"/>
    <w:rsid w:val="00C4363B"/>
    <w:rsid w:val="00C4372F"/>
    <w:rsid w:val="00C46002"/>
    <w:rsid w:val="00C5287E"/>
    <w:rsid w:val="00C54FE8"/>
    <w:rsid w:val="00C64302"/>
    <w:rsid w:val="00C64487"/>
    <w:rsid w:val="00C64B1A"/>
    <w:rsid w:val="00C65989"/>
    <w:rsid w:val="00C659BA"/>
    <w:rsid w:val="00C76311"/>
    <w:rsid w:val="00C77017"/>
    <w:rsid w:val="00C77C5E"/>
    <w:rsid w:val="00C8313E"/>
    <w:rsid w:val="00C83650"/>
    <w:rsid w:val="00C85D82"/>
    <w:rsid w:val="00C9034B"/>
    <w:rsid w:val="00C90883"/>
    <w:rsid w:val="00C915D6"/>
    <w:rsid w:val="00C92D08"/>
    <w:rsid w:val="00C93E5D"/>
    <w:rsid w:val="00C95C23"/>
    <w:rsid w:val="00C9700C"/>
    <w:rsid w:val="00C9797E"/>
    <w:rsid w:val="00CA21CB"/>
    <w:rsid w:val="00CA466E"/>
    <w:rsid w:val="00CC0240"/>
    <w:rsid w:val="00CC188C"/>
    <w:rsid w:val="00CC61A7"/>
    <w:rsid w:val="00CD0F09"/>
    <w:rsid w:val="00CD1D7A"/>
    <w:rsid w:val="00CD63DD"/>
    <w:rsid w:val="00CD67A1"/>
    <w:rsid w:val="00CE364A"/>
    <w:rsid w:val="00CE58DF"/>
    <w:rsid w:val="00CE7152"/>
    <w:rsid w:val="00CF109C"/>
    <w:rsid w:val="00CF46FC"/>
    <w:rsid w:val="00CF5E5B"/>
    <w:rsid w:val="00D17544"/>
    <w:rsid w:val="00D2153F"/>
    <w:rsid w:val="00D22283"/>
    <w:rsid w:val="00D2705A"/>
    <w:rsid w:val="00D27E19"/>
    <w:rsid w:val="00D34025"/>
    <w:rsid w:val="00D34A3F"/>
    <w:rsid w:val="00D37E27"/>
    <w:rsid w:val="00D40A78"/>
    <w:rsid w:val="00D41D05"/>
    <w:rsid w:val="00D527CE"/>
    <w:rsid w:val="00D5485F"/>
    <w:rsid w:val="00D55964"/>
    <w:rsid w:val="00D572BC"/>
    <w:rsid w:val="00D60F74"/>
    <w:rsid w:val="00D65141"/>
    <w:rsid w:val="00D74697"/>
    <w:rsid w:val="00D757B0"/>
    <w:rsid w:val="00D816C0"/>
    <w:rsid w:val="00D849D2"/>
    <w:rsid w:val="00D86AF1"/>
    <w:rsid w:val="00D91858"/>
    <w:rsid w:val="00D919B6"/>
    <w:rsid w:val="00D91F20"/>
    <w:rsid w:val="00D92F3A"/>
    <w:rsid w:val="00D95D72"/>
    <w:rsid w:val="00D97EDB"/>
    <w:rsid w:val="00DA76C5"/>
    <w:rsid w:val="00DB2ACE"/>
    <w:rsid w:val="00DB39E6"/>
    <w:rsid w:val="00DB3F91"/>
    <w:rsid w:val="00DC1AB8"/>
    <w:rsid w:val="00DC1ADC"/>
    <w:rsid w:val="00DC2B90"/>
    <w:rsid w:val="00DC2DEB"/>
    <w:rsid w:val="00DC5052"/>
    <w:rsid w:val="00DC5136"/>
    <w:rsid w:val="00DC7C1D"/>
    <w:rsid w:val="00DD0C2F"/>
    <w:rsid w:val="00DE0037"/>
    <w:rsid w:val="00DE043D"/>
    <w:rsid w:val="00DE07B5"/>
    <w:rsid w:val="00DE3D39"/>
    <w:rsid w:val="00DE53E0"/>
    <w:rsid w:val="00DE6F43"/>
    <w:rsid w:val="00DE7658"/>
    <w:rsid w:val="00DF0CE7"/>
    <w:rsid w:val="00DF17BD"/>
    <w:rsid w:val="00DF2A41"/>
    <w:rsid w:val="00DF6276"/>
    <w:rsid w:val="00DF6EB4"/>
    <w:rsid w:val="00E02FFC"/>
    <w:rsid w:val="00E03B81"/>
    <w:rsid w:val="00E053E5"/>
    <w:rsid w:val="00E05EB0"/>
    <w:rsid w:val="00E1042C"/>
    <w:rsid w:val="00E12BC4"/>
    <w:rsid w:val="00E1321D"/>
    <w:rsid w:val="00E13C34"/>
    <w:rsid w:val="00E200E3"/>
    <w:rsid w:val="00E22F06"/>
    <w:rsid w:val="00E23D18"/>
    <w:rsid w:val="00E256BE"/>
    <w:rsid w:val="00E26781"/>
    <w:rsid w:val="00E2791D"/>
    <w:rsid w:val="00E34484"/>
    <w:rsid w:val="00E363B2"/>
    <w:rsid w:val="00E36430"/>
    <w:rsid w:val="00E43371"/>
    <w:rsid w:val="00E45C7F"/>
    <w:rsid w:val="00E460AA"/>
    <w:rsid w:val="00E47130"/>
    <w:rsid w:val="00E5477D"/>
    <w:rsid w:val="00E549BA"/>
    <w:rsid w:val="00E60A28"/>
    <w:rsid w:val="00E60F2F"/>
    <w:rsid w:val="00E62DE2"/>
    <w:rsid w:val="00E64B0B"/>
    <w:rsid w:val="00E72212"/>
    <w:rsid w:val="00E73C2E"/>
    <w:rsid w:val="00E7498A"/>
    <w:rsid w:val="00E814A8"/>
    <w:rsid w:val="00E81C79"/>
    <w:rsid w:val="00E84253"/>
    <w:rsid w:val="00E87C56"/>
    <w:rsid w:val="00E93451"/>
    <w:rsid w:val="00E93F2E"/>
    <w:rsid w:val="00E9505C"/>
    <w:rsid w:val="00E95B18"/>
    <w:rsid w:val="00EA4D80"/>
    <w:rsid w:val="00EB4E70"/>
    <w:rsid w:val="00EB5093"/>
    <w:rsid w:val="00EB7DC4"/>
    <w:rsid w:val="00EC0D5B"/>
    <w:rsid w:val="00EC247E"/>
    <w:rsid w:val="00EC3E9B"/>
    <w:rsid w:val="00EC7304"/>
    <w:rsid w:val="00ED0DFC"/>
    <w:rsid w:val="00ED208A"/>
    <w:rsid w:val="00ED25A4"/>
    <w:rsid w:val="00ED51F8"/>
    <w:rsid w:val="00ED7142"/>
    <w:rsid w:val="00EE05FC"/>
    <w:rsid w:val="00EE45D9"/>
    <w:rsid w:val="00EE76E5"/>
    <w:rsid w:val="00EF2064"/>
    <w:rsid w:val="00F018DD"/>
    <w:rsid w:val="00F06152"/>
    <w:rsid w:val="00F070B0"/>
    <w:rsid w:val="00F0736F"/>
    <w:rsid w:val="00F16539"/>
    <w:rsid w:val="00F16E11"/>
    <w:rsid w:val="00F248F6"/>
    <w:rsid w:val="00F24A17"/>
    <w:rsid w:val="00F31D1C"/>
    <w:rsid w:val="00F333F9"/>
    <w:rsid w:val="00F40276"/>
    <w:rsid w:val="00F4704F"/>
    <w:rsid w:val="00F53988"/>
    <w:rsid w:val="00F55978"/>
    <w:rsid w:val="00F56865"/>
    <w:rsid w:val="00F600A4"/>
    <w:rsid w:val="00F65CD7"/>
    <w:rsid w:val="00F660A6"/>
    <w:rsid w:val="00F66C2E"/>
    <w:rsid w:val="00F70EE5"/>
    <w:rsid w:val="00F71ABF"/>
    <w:rsid w:val="00F731FF"/>
    <w:rsid w:val="00F76736"/>
    <w:rsid w:val="00F76D3E"/>
    <w:rsid w:val="00F847C5"/>
    <w:rsid w:val="00F869C6"/>
    <w:rsid w:val="00F87AE9"/>
    <w:rsid w:val="00F91126"/>
    <w:rsid w:val="00F91B17"/>
    <w:rsid w:val="00F95199"/>
    <w:rsid w:val="00F97A1C"/>
    <w:rsid w:val="00F97F5B"/>
    <w:rsid w:val="00FA07EE"/>
    <w:rsid w:val="00FA1D21"/>
    <w:rsid w:val="00FA1EDC"/>
    <w:rsid w:val="00FA20EF"/>
    <w:rsid w:val="00FA2993"/>
    <w:rsid w:val="00FA2BBD"/>
    <w:rsid w:val="00FA5D8F"/>
    <w:rsid w:val="00FA7D29"/>
    <w:rsid w:val="00FB48EC"/>
    <w:rsid w:val="00FB5683"/>
    <w:rsid w:val="00FB636A"/>
    <w:rsid w:val="00FB70B0"/>
    <w:rsid w:val="00FC0562"/>
    <w:rsid w:val="00FC527D"/>
    <w:rsid w:val="00FC6D11"/>
    <w:rsid w:val="00FE0623"/>
    <w:rsid w:val="00FE4123"/>
    <w:rsid w:val="00FE668D"/>
    <w:rsid w:val="00FF26A9"/>
    <w:rsid w:val="00FF4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77CF7A"/>
  <w15:docId w15:val="{530DB500-A2AE-409C-8121-7C09408B1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6E21"/>
    <w:rPr>
      <w:sz w:val="24"/>
      <w:szCs w:val="24"/>
    </w:rPr>
  </w:style>
  <w:style w:type="paragraph" w:styleId="Nadpis2">
    <w:name w:val="heading 2"/>
    <w:basedOn w:val="Normln"/>
    <w:next w:val="Normln"/>
    <w:link w:val="Nadpis2Char"/>
    <w:unhideWhenUsed/>
    <w:qFormat/>
    <w:rsid w:val="00B368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F4C3A"/>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AA6E21"/>
    <w:pPr>
      <w:widowControl w:val="0"/>
      <w:spacing w:after="120"/>
      <w:jc w:val="both"/>
    </w:pPr>
    <w:rPr>
      <w:rFonts w:ascii="Arial" w:hAnsi="Arial" w:cs="Arial"/>
      <w:noProof/>
      <w:lang w:eastAsia="en-US"/>
    </w:rPr>
  </w:style>
  <w:style w:type="paragraph" w:customStyle="1" w:styleId="Zkladntextnasted">
    <w:name w:val="Základní text na střed"/>
    <w:basedOn w:val="Normln"/>
    <w:rsid w:val="00AA6E21"/>
    <w:pPr>
      <w:widowControl w:val="0"/>
      <w:spacing w:before="120" w:after="120"/>
      <w:jc w:val="center"/>
    </w:pPr>
    <w:rPr>
      <w:rFonts w:ascii="Arial" w:hAnsi="Arial" w:cs="Arial"/>
      <w:noProof/>
    </w:rPr>
  </w:style>
  <w:style w:type="paragraph" w:customStyle="1" w:styleId="Smlouvanadpis1">
    <w:name w:val="Smlouva nadpis1"/>
    <w:basedOn w:val="Normln"/>
    <w:rsid w:val="00AA6E21"/>
    <w:pPr>
      <w:widowControl w:val="0"/>
      <w:spacing w:after="60"/>
      <w:jc w:val="center"/>
    </w:pPr>
    <w:rPr>
      <w:rFonts w:ascii="Arial" w:hAnsi="Arial" w:cs="Arial"/>
      <w:b/>
      <w:bCs/>
      <w:noProof/>
      <w:sz w:val="32"/>
      <w:szCs w:val="32"/>
    </w:rPr>
  </w:style>
  <w:style w:type="paragraph" w:customStyle="1" w:styleId="Smlouvanadpis2">
    <w:name w:val="Smlouva nadpis2"/>
    <w:basedOn w:val="Normln"/>
    <w:rsid w:val="00AA6E21"/>
    <w:pPr>
      <w:keepNext/>
      <w:keepLines/>
      <w:spacing w:after="60"/>
      <w:jc w:val="center"/>
    </w:pPr>
    <w:rPr>
      <w:rFonts w:ascii="Arial" w:hAnsi="Arial" w:cs="Arial"/>
      <w:b/>
      <w:bCs/>
      <w:noProof/>
    </w:rPr>
  </w:style>
  <w:style w:type="paragraph" w:customStyle="1" w:styleId="Tabulkazkladntext">
    <w:name w:val="Tabulka základní text"/>
    <w:basedOn w:val="Normln"/>
    <w:rsid w:val="00AA6E21"/>
    <w:pPr>
      <w:widowControl w:val="0"/>
      <w:spacing w:before="40" w:after="40"/>
      <w:jc w:val="both"/>
    </w:pPr>
    <w:rPr>
      <w:rFonts w:ascii="Arial" w:hAnsi="Arial" w:cs="Arial"/>
      <w:noProof/>
    </w:rPr>
  </w:style>
  <w:style w:type="paragraph" w:customStyle="1" w:styleId="Mstoadatumvlevo">
    <w:name w:val="Místo a datum vlevo"/>
    <w:basedOn w:val="Normln"/>
    <w:rsid w:val="00AA6E21"/>
    <w:pPr>
      <w:widowControl w:val="0"/>
      <w:spacing w:before="600" w:after="600"/>
      <w:jc w:val="both"/>
    </w:pPr>
    <w:rPr>
      <w:rFonts w:ascii="Arial" w:hAnsi="Arial" w:cs="Arial"/>
      <w:noProof/>
    </w:rPr>
  </w:style>
  <w:style w:type="paragraph" w:customStyle="1" w:styleId="slo1text">
    <w:name w:val="Číslo1 text"/>
    <w:basedOn w:val="Normln"/>
    <w:uiPriority w:val="99"/>
    <w:rsid w:val="00AA6E21"/>
    <w:pPr>
      <w:widowControl w:val="0"/>
      <w:spacing w:after="120"/>
      <w:jc w:val="both"/>
      <w:outlineLvl w:val="0"/>
    </w:pPr>
    <w:rPr>
      <w:rFonts w:ascii="Arial" w:hAnsi="Arial" w:cs="Arial"/>
      <w:noProof/>
    </w:rPr>
  </w:style>
  <w:style w:type="paragraph" w:customStyle="1" w:styleId="Tabulkazkladntextnasted">
    <w:name w:val="Tabulka základní text na střed"/>
    <w:basedOn w:val="Normln"/>
    <w:rsid w:val="00AA6E21"/>
    <w:pPr>
      <w:widowControl w:val="0"/>
      <w:spacing w:before="40" w:after="40"/>
      <w:jc w:val="center"/>
    </w:pPr>
    <w:rPr>
      <w:rFonts w:ascii="Arial" w:hAnsi="Arial" w:cs="Arial"/>
      <w:noProof/>
    </w:rPr>
  </w:style>
  <w:style w:type="paragraph" w:customStyle="1" w:styleId="Kurzvatext">
    <w:name w:val="Kurzíva text"/>
    <w:basedOn w:val="Normln"/>
    <w:link w:val="KurzvatextChar"/>
    <w:uiPriority w:val="99"/>
    <w:rsid w:val="00AA6E21"/>
    <w:pPr>
      <w:widowControl w:val="0"/>
      <w:spacing w:after="120"/>
      <w:jc w:val="both"/>
    </w:pPr>
    <w:rPr>
      <w:rFonts w:ascii="Arial" w:hAnsi="Arial" w:cs="Arial"/>
      <w:i/>
      <w:iCs/>
      <w:noProof/>
    </w:rPr>
  </w:style>
  <w:style w:type="character" w:customStyle="1" w:styleId="KurzvatextChar">
    <w:name w:val="Kurzíva text Char"/>
    <w:link w:val="Kurzvatext"/>
    <w:uiPriority w:val="99"/>
    <w:rsid w:val="00AA6E21"/>
    <w:rPr>
      <w:rFonts w:ascii="Arial" w:hAnsi="Arial" w:cs="Arial"/>
      <w:i/>
      <w:iCs/>
      <w:noProof/>
      <w:sz w:val="24"/>
      <w:szCs w:val="24"/>
      <w:lang w:val="cs-CZ" w:eastAsia="cs-CZ" w:bidi="ar-SA"/>
    </w:rPr>
  </w:style>
  <w:style w:type="paragraph" w:customStyle="1" w:styleId="Smlouvanadpis4">
    <w:name w:val="Smlouva nadpis4"/>
    <w:basedOn w:val="Normln"/>
    <w:uiPriority w:val="99"/>
    <w:rsid w:val="00AA6E21"/>
    <w:pPr>
      <w:keepNext/>
      <w:widowControl w:val="0"/>
      <w:numPr>
        <w:numId w:val="3"/>
      </w:numPr>
      <w:tabs>
        <w:tab w:val="left" w:pos="284"/>
      </w:tabs>
      <w:spacing w:before="360" w:after="360"/>
      <w:jc w:val="center"/>
    </w:pPr>
    <w:rPr>
      <w:rFonts w:ascii="Arial" w:hAnsi="Arial" w:cs="Arial"/>
      <w:b/>
      <w:bCs/>
      <w:noProof/>
    </w:rPr>
  </w:style>
  <w:style w:type="paragraph" w:styleId="Zpat">
    <w:name w:val="footer"/>
    <w:basedOn w:val="Normln"/>
    <w:link w:val="ZpatChar"/>
    <w:uiPriority w:val="99"/>
    <w:rsid w:val="00D2153F"/>
    <w:pPr>
      <w:tabs>
        <w:tab w:val="center" w:pos="4536"/>
        <w:tab w:val="right" w:pos="9072"/>
      </w:tabs>
    </w:pPr>
  </w:style>
  <w:style w:type="character" w:styleId="slostrnky">
    <w:name w:val="page number"/>
    <w:basedOn w:val="Standardnpsmoodstavce"/>
    <w:rsid w:val="00D2153F"/>
  </w:style>
  <w:style w:type="character" w:customStyle="1" w:styleId="platne">
    <w:name w:val="platne"/>
    <w:basedOn w:val="Standardnpsmoodstavce"/>
    <w:rsid w:val="001B3E94"/>
  </w:style>
  <w:style w:type="paragraph" w:customStyle="1" w:styleId="mojeodstavce">
    <w:name w:val="moje odstavce"/>
    <w:basedOn w:val="Normln"/>
    <w:link w:val="mojeodstavceChar"/>
    <w:rsid w:val="00414C43"/>
    <w:pPr>
      <w:widowControl w:val="0"/>
      <w:numPr>
        <w:numId w:val="7"/>
      </w:numPr>
      <w:adjustRightInd w:val="0"/>
      <w:spacing w:before="240"/>
      <w:jc w:val="both"/>
      <w:textAlignment w:val="baseline"/>
    </w:pPr>
    <w:rPr>
      <w:rFonts w:ascii="Arial" w:hAnsi="Arial"/>
      <w:szCs w:val="20"/>
    </w:rPr>
  </w:style>
  <w:style w:type="paragraph" w:customStyle="1" w:styleId="Styl2">
    <w:name w:val="Styl2"/>
    <w:basedOn w:val="Normln"/>
    <w:rsid w:val="00414C43"/>
    <w:pPr>
      <w:widowControl w:val="0"/>
      <w:numPr>
        <w:ilvl w:val="3"/>
        <w:numId w:val="6"/>
      </w:numPr>
      <w:adjustRightInd w:val="0"/>
      <w:spacing w:line="360" w:lineRule="atLeast"/>
      <w:jc w:val="both"/>
      <w:textAlignment w:val="baseline"/>
    </w:pPr>
    <w:rPr>
      <w:rFonts w:ascii="Arial" w:hAnsi="Arial"/>
      <w:szCs w:val="20"/>
    </w:rPr>
  </w:style>
  <w:style w:type="paragraph" w:styleId="Zhlav">
    <w:name w:val="header"/>
    <w:basedOn w:val="Normln"/>
    <w:link w:val="ZhlavChar"/>
    <w:rsid w:val="002261DE"/>
    <w:pPr>
      <w:tabs>
        <w:tab w:val="center" w:pos="4536"/>
        <w:tab w:val="right" w:pos="9072"/>
      </w:tabs>
    </w:pPr>
  </w:style>
  <w:style w:type="paragraph" w:customStyle="1" w:styleId="Import3">
    <w:name w:val="Import 3"/>
    <w:rsid w:val="000F4C3A"/>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2">
    <w:name w:val="Import 2"/>
    <w:rsid w:val="000F4C3A"/>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9">
    <w:name w:val="Import 9"/>
    <w:rsid w:val="00DB39E6"/>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5">
    <w:name w:val="Import 5"/>
    <w:rsid w:val="00B01DAB"/>
    <w:pPr>
      <w:tabs>
        <w:tab w:val="left" w:pos="792"/>
        <w:tab w:val="left" w:pos="1656"/>
        <w:tab w:val="left" w:pos="2520"/>
        <w:tab w:val="left" w:pos="3384"/>
        <w:tab w:val="left" w:pos="4248"/>
        <w:tab w:val="left" w:pos="5112"/>
        <w:tab w:val="left" w:pos="5976"/>
        <w:tab w:val="left" w:pos="6840"/>
        <w:tab w:val="left" w:pos="7704"/>
      </w:tabs>
      <w:jc w:val="both"/>
    </w:pPr>
    <w:rPr>
      <w:rFonts w:ascii="Avinion" w:hAnsi="Avinion"/>
      <w:sz w:val="24"/>
      <w:lang w:val="en-US"/>
    </w:rPr>
  </w:style>
  <w:style w:type="paragraph" w:customStyle="1" w:styleId="Import6">
    <w:name w:val="Import 6"/>
    <w:rsid w:val="00B01DAB"/>
    <w:pPr>
      <w:tabs>
        <w:tab w:val="left" w:pos="504"/>
      </w:tabs>
      <w:jc w:val="both"/>
    </w:pPr>
    <w:rPr>
      <w:rFonts w:ascii="Avinion" w:hAnsi="Avinion"/>
      <w:sz w:val="24"/>
      <w:lang w:val="en-US"/>
    </w:rPr>
  </w:style>
  <w:style w:type="paragraph" w:customStyle="1" w:styleId="mjodst2">
    <w:name w:val="můj odst.2"/>
    <w:basedOn w:val="mojeodstavce"/>
    <w:rsid w:val="00947E21"/>
    <w:pPr>
      <w:numPr>
        <w:numId w:val="0"/>
      </w:numPr>
      <w:spacing w:before="120"/>
      <w:ind w:left="567"/>
    </w:pPr>
  </w:style>
  <w:style w:type="paragraph" w:styleId="Textbubliny">
    <w:name w:val="Balloon Text"/>
    <w:basedOn w:val="Normln"/>
    <w:link w:val="TextbublinyChar"/>
    <w:semiHidden/>
    <w:rsid w:val="001073DB"/>
    <w:rPr>
      <w:rFonts w:ascii="Tahoma" w:hAnsi="Tahoma" w:cs="Tahoma"/>
      <w:sz w:val="16"/>
      <w:szCs w:val="16"/>
    </w:rPr>
  </w:style>
  <w:style w:type="character" w:styleId="Hypertextovodkaz">
    <w:name w:val="Hyperlink"/>
    <w:rsid w:val="00087097"/>
    <w:rPr>
      <w:color w:val="0000FF"/>
      <w:u w:val="single"/>
    </w:rPr>
  </w:style>
  <w:style w:type="character" w:customStyle="1" w:styleId="Nadpis3Char">
    <w:name w:val="Nadpis 3 Char"/>
    <w:link w:val="Nadpis3"/>
    <w:rsid w:val="00CE7152"/>
    <w:rPr>
      <w:rFonts w:ascii="Arial" w:hAnsi="Arial" w:cs="Arial"/>
      <w:b/>
      <w:bCs/>
      <w:sz w:val="26"/>
      <w:szCs w:val="26"/>
    </w:rPr>
  </w:style>
  <w:style w:type="character" w:customStyle="1" w:styleId="ZkladntextChar">
    <w:name w:val="Základní text Char"/>
    <w:link w:val="Zkladntext"/>
    <w:rsid w:val="00CE7152"/>
    <w:rPr>
      <w:rFonts w:ascii="Arial" w:hAnsi="Arial" w:cs="Arial"/>
      <w:noProof/>
      <w:sz w:val="24"/>
      <w:szCs w:val="24"/>
      <w:lang w:eastAsia="en-US"/>
    </w:rPr>
  </w:style>
  <w:style w:type="paragraph" w:styleId="Zkladntextodsazen2">
    <w:name w:val="Body Text Indent 2"/>
    <w:basedOn w:val="Normln"/>
    <w:link w:val="Zkladntextodsazen2Char"/>
    <w:unhideWhenUsed/>
    <w:rsid w:val="00A40825"/>
    <w:pPr>
      <w:spacing w:after="120" w:line="480" w:lineRule="auto"/>
      <w:ind w:left="283"/>
    </w:pPr>
    <w:rPr>
      <w:rFonts w:ascii="Calibri" w:eastAsia="Calibri" w:hAnsi="Calibri"/>
      <w:sz w:val="22"/>
      <w:szCs w:val="22"/>
      <w:lang w:eastAsia="en-US"/>
    </w:rPr>
  </w:style>
  <w:style w:type="character" w:customStyle="1" w:styleId="Zkladntextodsazen2Char">
    <w:name w:val="Základní text odsazený 2 Char"/>
    <w:basedOn w:val="Standardnpsmoodstavce"/>
    <w:link w:val="Zkladntextodsazen2"/>
    <w:rsid w:val="00A40825"/>
    <w:rPr>
      <w:rFonts w:ascii="Calibri" w:eastAsia="Calibri" w:hAnsi="Calibri"/>
      <w:sz w:val="22"/>
      <w:szCs w:val="22"/>
      <w:lang w:eastAsia="en-US"/>
    </w:rPr>
  </w:style>
  <w:style w:type="character" w:customStyle="1" w:styleId="mojeodstavceChar">
    <w:name w:val="moje odstavce Char"/>
    <w:link w:val="mojeodstavce"/>
    <w:rsid w:val="0068640C"/>
    <w:rPr>
      <w:rFonts w:ascii="Arial" w:hAnsi="Arial"/>
      <w:sz w:val="24"/>
    </w:rPr>
  </w:style>
  <w:style w:type="paragraph" w:styleId="Odstavecseseznamem">
    <w:name w:val="List Paragraph"/>
    <w:basedOn w:val="Normln"/>
    <w:link w:val="OdstavecseseznamemChar"/>
    <w:uiPriority w:val="99"/>
    <w:qFormat/>
    <w:rsid w:val="008A3503"/>
    <w:pPr>
      <w:ind w:left="720"/>
      <w:contextualSpacing/>
    </w:pPr>
  </w:style>
  <w:style w:type="character" w:styleId="Odkaznakoment">
    <w:name w:val="annotation reference"/>
    <w:basedOn w:val="Standardnpsmoodstavce"/>
    <w:rsid w:val="001E684D"/>
    <w:rPr>
      <w:sz w:val="16"/>
      <w:szCs w:val="16"/>
    </w:rPr>
  </w:style>
  <w:style w:type="paragraph" w:styleId="Textkomente">
    <w:name w:val="annotation text"/>
    <w:basedOn w:val="Normln"/>
    <w:link w:val="TextkomenteChar"/>
    <w:rsid w:val="001E684D"/>
    <w:rPr>
      <w:sz w:val="20"/>
      <w:szCs w:val="20"/>
    </w:rPr>
  </w:style>
  <w:style w:type="character" w:customStyle="1" w:styleId="TextkomenteChar">
    <w:name w:val="Text komentáře Char"/>
    <w:basedOn w:val="Standardnpsmoodstavce"/>
    <w:link w:val="Textkomente"/>
    <w:rsid w:val="001E684D"/>
  </w:style>
  <w:style w:type="paragraph" w:styleId="Pedmtkomente">
    <w:name w:val="annotation subject"/>
    <w:basedOn w:val="Textkomente"/>
    <w:next w:val="Textkomente"/>
    <w:link w:val="PedmtkomenteChar"/>
    <w:rsid w:val="001E684D"/>
    <w:rPr>
      <w:b/>
      <w:bCs/>
    </w:rPr>
  </w:style>
  <w:style w:type="character" w:customStyle="1" w:styleId="PedmtkomenteChar">
    <w:name w:val="Předmět komentáře Char"/>
    <w:basedOn w:val="TextkomenteChar"/>
    <w:link w:val="Pedmtkomente"/>
    <w:rsid w:val="001E684D"/>
    <w:rPr>
      <w:b/>
      <w:bCs/>
    </w:rPr>
  </w:style>
  <w:style w:type="character" w:styleId="Siln">
    <w:name w:val="Strong"/>
    <w:uiPriority w:val="22"/>
    <w:qFormat/>
    <w:rsid w:val="00B462DD"/>
    <w:rPr>
      <w:b/>
      <w:bCs/>
    </w:rPr>
  </w:style>
  <w:style w:type="character" w:customStyle="1" w:styleId="nowrap">
    <w:name w:val="nowrap"/>
    <w:rsid w:val="00B462DD"/>
  </w:style>
  <w:style w:type="paragraph" w:styleId="Revize">
    <w:name w:val="Revision"/>
    <w:hidden/>
    <w:uiPriority w:val="99"/>
    <w:semiHidden/>
    <w:rsid w:val="00342277"/>
    <w:rPr>
      <w:sz w:val="24"/>
      <w:szCs w:val="24"/>
    </w:rPr>
  </w:style>
  <w:style w:type="character" w:customStyle="1" w:styleId="Nadpis2Char">
    <w:name w:val="Nadpis 2 Char"/>
    <w:basedOn w:val="Standardnpsmoodstavce"/>
    <w:link w:val="Nadpis2"/>
    <w:rsid w:val="00B3686F"/>
    <w:rPr>
      <w:rFonts w:asciiTheme="majorHAnsi" w:eastAsiaTheme="majorEastAsia" w:hAnsiTheme="majorHAnsi" w:cstheme="majorBidi"/>
      <w:b/>
      <w:bCs/>
      <w:color w:val="4F81BD" w:themeColor="accent1"/>
      <w:sz w:val="26"/>
      <w:szCs w:val="26"/>
    </w:rPr>
  </w:style>
  <w:style w:type="paragraph" w:styleId="Zkladntext2">
    <w:name w:val="Body Text 2"/>
    <w:basedOn w:val="Normln"/>
    <w:link w:val="Zkladntext2Char"/>
    <w:unhideWhenUsed/>
    <w:rsid w:val="00B3686F"/>
    <w:pPr>
      <w:spacing w:after="120" w:line="480" w:lineRule="auto"/>
    </w:pPr>
  </w:style>
  <w:style w:type="character" w:customStyle="1" w:styleId="Zkladntext2Char">
    <w:name w:val="Základní text 2 Char"/>
    <w:basedOn w:val="Standardnpsmoodstavce"/>
    <w:link w:val="Zkladntext2"/>
    <w:rsid w:val="00B3686F"/>
    <w:rPr>
      <w:sz w:val="24"/>
      <w:szCs w:val="24"/>
    </w:rPr>
  </w:style>
  <w:style w:type="paragraph" w:styleId="Zkladntextodsazen">
    <w:name w:val="Body Text Indent"/>
    <w:basedOn w:val="Normln"/>
    <w:link w:val="ZkladntextodsazenChar"/>
    <w:unhideWhenUsed/>
    <w:rsid w:val="00B3686F"/>
    <w:pPr>
      <w:spacing w:after="120"/>
      <w:ind w:left="283"/>
    </w:pPr>
  </w:style>
  <w:style w:type="character" w:customStyle="1" w:styleId="ZkladntextodsazenChar">
    <w:name w:val="Základní text odsazený Char"/>
    <w:basedOn w:val="Standardnpsmoodstavce"/>
    <w:link w:val="Zkladntextodsazen"/>
    <w:rsid w:val="00B3686F"/>
    <w:rPr>
      <w:sz w:val="24"/>
      <w:szCs w:val="24"/>
    </w:rPr>
  </w:style>
  <w:style w:type="character" w:customStyle="1" w:styleId="ZhlavChar">
    <w:name w:val="Záhlaví Char"/>
    <w:basedOn w:val="Standardnpsmoodstavce"/>
    <w:link w:val="Zhlav"/>
    <w:rsid w:val="00B3686F"/>
    <w:rPr>
      <w:sz w:val="24"/>
      <w:szCs w:val="24"/>
    </w:rPr>
  </w:style>
  <w:style w:type="character" w:customStyle="1" w:styleId="ZpatChar">
    <w:name w:val="Zápatí Char"/>
    <w:basedOn w:val="Standardnpsmoodstavce"/>
    <w:link w:val="Zpat"/>
    <w:uiPriority w:val="99"/>
    <w:rsid w:val="00B3686F"/>
    <w:rPr>
      <w:sz w:val="24"/>
      <w:szCs w:val="24"/>
    </w:rPr>
  </w:style>
  <w:style w:type="paragraph" w:customStyle="1" w:styleId="Odrka1">
    <w:name w:val="Odrážka 1"/>
    <w:basedOn w:val="Normln"/>
    <w:rsid w:val="00B3686F"/>
    <w:pPr>
      <w:numPr>
        <w:numId w:val="11"/>
      </w:numPr>
    </w:pPr>
  </w:style>
  <w:style w:type="paragraph" w:styleId="Rozloendokumentu">
    <w:name w:val="Document Map"/>
    <w:basedOn w:val="Normln"/>
    <w:link w:val="RozloendokumentuChar"/>
    <w:semiHidden/>
    <w:rsid w:val="00B3686F"/>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B3686F"/>
    <w:rPr>
      <w:rFonts w:ascii="Tahoma" w:hAnsi="Tahoma" w:cs="Tahoma"/>
      <w:shd w:val="clear" w:color="auto" w:fill="000080"/>
    </w:rPr>
  </w:style>
  <w:style w:type="paragraph" w:customStyle="1" w:styleId="Normalleader">
    <w:name w:val="Normal leader"/>
    <w:basedOn w:val="Normln"/>
    <w:rsid w:val="00B3686F"/>
    <w:rPr>
      <w:szCs w:val="20"/>
    </w:rPr>
  </w:style>
  <w:style w:type="character" w:customStyle="1" w:styleId="TextbublinyChar">
    <w:name w:val="Text bubliny Char"/>
    <w:basedOn w:val="Standardnpsmoodstavce"/>
    <w:link w:val="Textbubliny"/>
    <w:semiHidden/>
    <w:rsid w:val="00B3686F"/>
    <w:rPr>
      <w:rFonts w:ascii="Tahoma" w:hAnsi="Tahoma" w:cs="Tahoma"/>
      <w:sz w:val="16"/>
      <w:szCs w:val="16"/>
    </w:rPr>
  </w:style>
  <w:style w:type="paragraph" w:styleId="Nzev">
    <w:name w:val="Title"/>
    <w:basedOn w:val="Normln"/>
    <w:link w:val="NzevChar"/>
    <w:qFormat/>
    <w:rsid w:val="00B3686F"/>
    <w:pPr>
      <w:jc w:val="center"/>
    </w:pPr>
    <w:rPr>
      <w:rFonts w:ascii="Arial" w:hAnsi="Arial" w:cs="Arial"/>
      <w:b/>
      <w:bCs/>
    </w:rPr>
  </w:style>
  <w:style w:type="character" w:customStyle="1" w:styleId="NzevChar">
    <w:name w:val="Název Char"/>
    <w:basedOn w:val="Standardnpsmoodstavce"/>
    <w:link w:val="Nzev"/>
    <w:rsid w:val="00B3686F"/>
    <w:rPr>
      <w:rFonts w:ascii="Arial" w:hAnsi="Arial" w:cs="Arial"/>
      <w:b/>
      <w:bCs/>
      <w:sz w:val="24"/>
      <w:szCs w:val="24"/>
    </w:rPr>
  </w:style>
  <w:style w:type="paragraph" w:customStyle="1" w:styleId="Import1">
    <w:name w:val="Import 1"/>
    <w:basedOn w:val="Import0"/>
    <w:rsid w:val="00B3686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30" w:lineRule="auto"/>
      <w:ind w:left="3600"/>
    </w:pPr>
  </w:style>
  <w:style w:type="paragraph" w:customStyle="1" w:styleId="Import0">
    <w:name w:val="Import 0"/>
    <w:basedOn w:val="Normln"/>
    <w:rsid w:val="00B3686F"/>
    <w:pPr>
      <w:suppressAutoHyphens/>
      <w:spacing w:line="276" w:lineRule="auto"/>
    </w:pPr>
    <w:rPr>
      <w:rFonts w:ascii="Courier New" w:hAnsi="Courier New"/>
      <w:szCs w:val="20"/>
    </w:rPr>
  </w:style>
  <w:style w:type="paragraph" w:customStyle="1" w:styleId="Import16">
    <w:name w:val="Import 16"/>
    <w:basedOn w:val="Import0"/>
    <w:rsid w:val="00B3686F"/>
    <w:pPr>
      <w:tabs>
        <w:tab w:val="left" w:pos="5904"/>
      </w:tabs>
      <w:spacing w:line="230" w:lineRule="auto"/>
    </w:pPr>
  </w:style>
  <w:style w:type="paragraph" w:styleId="Zkladntext3">
    <w:name w:val="Body Text 3"/>
    <w:basedOn w:val="Normln"/>
    <w:link w:val="Zkladntext3Char"/>
    <w:rsid w:val="00B3686F"/>
    <w:pPr>
      <w:spacing w:after="120"/>
    </w:pPr>
    <w:rPr>
      <w:sz w:val="16"/>
      <w:szCs w:val="16"/>
      <w:lang w:val="x-none" w:eastAsia="x-none"/>
    </w:rPr>
  </w:style>
  <w:style w:type="character" w:customStyle="1" w:styleId="Zkladntext3Char">
    <w:name w:val="Základní text 3 Char"/>
    <w:basedOn w:val="Standardnpsmoodstavce"/>
    <w:link w:val="Zkladntext3"/>
    <w:rsid w:val="00B3686F"/>
    <w:rPr>
      <w:sz w:val="16"/>
      <w:szCs w:val="16"/>
      <w:lang w:val="x-none" w:eastAsia="x-none"/>
    </w:rPr>
  </w:style>
  <w:style w:type="character" w:customStyle="1" w:styleId="datalabel">
    <w:name w:val="datalabel"/>
    <w:basedOn w:val="Standardnpsmoodstavce"/>
    <w:rsid w:val="005F0C24"/>
  </w:style>
  <w:style w:type="character" w:customStyle="1" w:styleId="OdstavecseseznamemChar">
    <w:name w:val="Odstavec se seznamem Char"/>
    <w:link w:val="Odstavecseseznamem"/>
    <w:uiPriority w:val="99"/>
    <w:rsid w:val="006200C0"/>
    <w:rPr>
      <w:sz w:val="24"/>
      <w:szCs w:val="24"/>
    </w:rPr>
  </w:style>
  <w:style w:type="paragraph" w:customStyle="1" w:styleId="Odstavecseseznamem1">
    <w:name w:val="Odstavec se seznamem1"/>
    <w:basedOn w:val="Normln"/>
    <w:rsid w:val="00E34484"/>
    <w:pPr>
      <w:suppressAutoHyphens/>
      <w:ind w:left="7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2490">
      <w:bodyDiv w:val="1"/>
      <w:marLeft w:val="0"/>
      <w:marRight w:val="0"/>
      <w:marTop w:val="0"/>
      <w:marBottom w:val="0"/>
      <w:divBdr>
        <w:top w:val="none" w:sz="0" w:space="0" w:color="auto"/>
        <w:left w:val="none" w:sz="0" w:space="0" w:color="auto"/>
        <w:bottom w:val="none" w:sz="0" w:space="0" w:color="auto"/>
        <w:right w:val="none" w:sz="0" w:space="0" w:color="auto"/>
      </w:divBdr>
    </w:div>
    <w:div w:id="321661479">
      <w:bodyDiv w:val="1"/>
      <w:marLeft w:val="0"/>
      <w:marRight w:val="0"/>
      <w:marTop w:val="0"/>
      <w:marBottom w:val="0"/>
      <w:divBdr>
        <w:top w:val="none" w:sz="0" w:space="0" w:color="auto"/>
        <w:left w:val="none" w:sz="0" w:space="0" w:color="auto"/>
        <w:bottom w:val="none" w:sz="0" w:space="0" w:color="auto"/>
        <w:right w:val="none" w:sz="0" w:space="0" w:color="auto"/>
      </w:divBdr>
    </w:div>
    <w:div w:id="327635252">
      <w:bodyDiv w:val="1"/>
      <w:marLeft w:val="0"/>
      <w:marRight w:val="0"/>
      <w:marTop w:val="0"/>
      <w:marBottom w:val="0"/>
      <w:divBdr>
        <w:top w:val="none" w:sz="0" w:space="0" w:color="auto"/>
        <w:left w:val="none" w:sz="0" w:space="0" w:color="auto"/>
        <w:bottom w:val="none" w:sz="0" w:space="0" w:color="auto"/>
        <w:right w:val="none" w:sz="0" w:space="0" w:color="auto"/>
      </w:divBdr>
    </w:div>
    <w:div w:id="410272158">
      <w:bodyDiv w:val="1"/>
      <w:marLeft w:val="0"/>
      <w:marRight w:val="0"/>
      <w:marTop w:val="0"/>
      <w:marBottom w:val="0"/>
      <w:divBdr>
        <w:top w:val="none" w:sz="0" w:space="0" w:color="auto"/>
        <w:left w:val="none" w:sz="0" w:space="0" w:color="auto"/>
        <w:bottom w:val="none" w:sz="0" w:space="0" w:color="auto"/>
        <w:right w:val="none" w:sz="0" w:space="0" w:color="auto"/>
      </w:divBdr>
    </w:div>
    <w:div w:id="446431335">
      <w:bodyDiv w:val="1"/>
      <w:marLeft w:val="0"/>
      <w:marRight w:val="0"/>
      <w:marTop w:val="0"/>
      <w:marBottom w:val="0"/>
      <w:divBdr>
        <w:top w:val="none" w:sz="0" w:space="0" w:color="auto"/>
        <w:left w:val="none" w:sz="0" w:space="0" w:color="auto"/>
        <w:bottom w:val="none" w:sz="0" w:space="0" w:color="auto"/>
        <w:right w:val="none" w:sz="0" w:space="0" w:color="auto"/>
      </w:divBdr>
    </w:div>
    <w:div w:id="446892801">
      <w:bodyDiv w:val="1"/>
      <w:marLeft w:val="0"/>
      <w:marRight w:val="0"/>
      <w:marTop w:val="0"/>
      <w:marBottom w:val="0"/>
      <w:divBdr>
        <w:top w:val="none" w:sz="0" w:space="0" w:color="auto"/>
        <w:left w:val="none" w:sz="0" w:space="0" w:color="auto"/>
        <w:bottom w:val="none" w:sz="0" w:space="0" w:color="auto"/>
        <w:right w:val="none" w:sz="0" w:space="0" w:color="auto"/>
      </w:divBdr>
      <w:divsChild>
        <w:div w:id="1731423344">
          <w:marLeft w:val="0"/>
          <w:marRight w:val="0"/>
          <w:marTop w:val="0"/>
          <w:marBottom w:val="0"/>
          <w:divBdr>
            <w:top w:val="none" w:sz="0" w:space="0" w:color="auto"/>
            <w:left w:val="none" w:sz="0" w:space="0" w:color="auto"/>
            <w:bottom w:val="none" w:sz="0" w:space="0" w:color="auto"/>
            <w:right w:val="none" w:sz="0" w:space="0" w:color="auto"/>
          </w:divBdr>
          <w:divsChild>
            <w:div w:id="8795970">
              <w:marLeft w:val="0"/>
              <w:marRight w:val="0"/>
              <w:marTop w:val="0"/>
              <w:marBottom w:val="0"/>
              <w:divBdr>
                <w:top w:val="none" w:sz="0" w:space="0" w:color="auto"/>
                <w:left w:val="none" w:sz="0" w:space="0" w:color="auto"/>
                <w:bottom w:val="none" w:sz="0" w:space="0" w:color="auto"/>
                <w:right w:val="none" w:sz="0" w:space="0" w:color="auto"/>
              </w:divBdr>
              <w:divsChild>
                <w:div w:id="1102383842">
                  <w:marLeft w:val="0"/>
                  <w:marRight w:val="0"/>
                  <w:marTop w:val="0"/>
                  <w:marBottom w:val="0"/>
                  <w:divBdr>
                    <w:top w:val="none" w:sz="0" w:space="0" w:color="auto"/>
                    <w:left w:val="none" w:sz="0" w:space="0" w:color="auto"/>
                    <w:bottom w:val="none" w:sz="0" w:space="0" w:color="auto"/>
                    <w:right w:val="none" w:sz="0" w:space="0" w:color="auto"/>
                  </w:divBdr>
                  <w:divsChild>
                    <w:div w:id="581374622">
                      <w:marLeft w:val="0"/>
                      <w:marRight w:val="0"/>
                      <w:marTop w:val="0"/>
                      <w:marBottom w:val="0"/>
                      <w:divBdr>
                        <w:top w:val="none" w:sz="0" w:space="0" w:color="auto"/>
                        <w:left w:val="none" w:sz="0" w:space="0" w:color="auto"/>
                        <w:bottom w:val="none" w:sz="0" w:space="0" w:color="auto"/>
                        <w:right w:val="none" w:sz="0" w:space="0" w:color="auto"/>
                      </w:divBdr>
                      <w:divsChild>
                        <w:div w:id="1461263927">
                          <w:marLeft w:val="0"/>
                          <w:marRight w:val="0"/>
                          <w:marTop w:val="0"/>
                          <w:marBottom w:val="0"/>
                          <w:divBdr>
                            <w:top w:val="none" w:sz="0" w:space="0" w:color="auto"/>
                            <w:left w:val="none" w:sz="0" w:space="0" w:color="auto"/>
                            <w:bottom w:val="none" w:sz="0" w:space="0" w:color="auto"/>
                            <w:right w:val="none" w:sz="0" w:space="0" w:color="auto"/>
                          </w:divBdr>
                          <w:divsChild>
                            <w:div w:id="554051636">
                              <w:marLeft w:val="0"/>
                              <w:marRight w:val="0"/>
                              <w:marTop w:val="0"/>
                              <w:marBottom w:val="0"/>
                              <w:divBdr>
                                <w:top w:val="none" w:sz="0" w:space="0" w:color="auto"/>
                                <w:left w:val="none" w:sz="0" w:space="0" w:color="auto"/>
                                <w:bottom w:val="none" w:sz="0" w:space="0" w:color="auto"/>
                                <w:right w:val="none" w:sz="0" w:space="0" w:color="auto"/>
                              </w:divBdr>
                              <w:divsChild>
                                <w:div w:id="79410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9259523">
      <w:bodyDiv w:val="1"/>
      <w:marLeft w:val="0"/>
      <w:marRight w:val="0"/>
      <w:marTop w:val="0"/>
      <w:marBottom w:val="0"/>
      <w:divBdr>
        <w:top w:val="none" w:sz="0" w:space="0" w:color="auto"/>
        <w:left w:val="none" w:sz="0" w:space="0" w:color="auto"/>
        <w:bottom w:val="none" w:sz="0" w:space="0" w:color="auto"/>
        <w:right w:val="none" w:sz="0" w:space="0" w:color="auto"/>
      </w:divBdr>
    </w:div>
    <w:div w:id="731149973">
      <w:bodyDiv w:val="1"/>
      <w:marLeft w:val="0"/>
      <w:marRight w:val="0"/>
      <w:marTop w:val="0"/>
      <w:marBottom w:val="0"/>
      <w:divBdr>
        <w:top w:val="none" w:sz="0" w:space="0" w:color="auto"/>
        <w:left w:val="none" w:sz="0" w:space="0" w:color="auto"/>
        <w:bottom w:val="none" w:sz="0" w:space="0" w:color="auto"/>
        <w:right w:val="none" w:sz="0" w:space="0" w:color="auto"/>
      </w:divBdr>
    </w:div>
    <w:div w:id="1151218946">
      <w:bodyDiv w:val="1"/>
      <w:marLeft w:val="0"/>
      <w:marRight w:val="0"/>
      <w:marTop w:val="0"/>
      <w:marBottom w:val="0"/>
      <w:divBdr>
        <w:top w:val="none" w:sz="0" w:space="0" w:color="auto"/>
        <w:left w:val="none" w:sz="0" w:space="0" w:color="auto"/>
        <w:bottom w:val="none" w:sz="0" w:space="0" w:color="auto"/>
        <w:right w:val="none" w:sz="0" w:space="0" w:color="auto"/>
      </w:divBdr>
    </w:div>
    <w:div w:id="1279723409">
      <w:bodyDiv w:val="1"/>
      <w:marLeft w:val="0"/>
      <w:marRight w:val="0"/>
      <w:marTop w:val="0"/>
      <w:marBottom w:val="0"/>
      <w:divBdr>
        <w:top w:val="none" w:sz="0" w:space="0" w:color="auto"/>
        <w:left w:val="none" w:sz="0" w:space="0" w:color="auto"/>
        <w:bottom w:val="none" w:sz="0" w:space="0" w:color="auto"/>
        <w:right w:val="none" w:sz="0" w:space="0" w:color="auto"/>
      </w:divBdr>
    </w:div>
    <w:div w:id="1470441897">
      <w:bodyDiv w:val="1"/>
      <w:marLeft w:val="0"/>
      <w:marRight w:val="0"/>
      <w:marTop w:val="0"/>
      <w:marBottom w:val="0"/>
      <w:divBdr>
        <w:top w:val="none" w:sz="0" w:space="0" w:color="auto"/>
        <w:left w:val="none" w:sz="0" w:space="0" w:color="auto"/>
        <w:bottom w:val="none" w:sz="0" w:space="0" w:color="auto"/>
        <w:right w:val="none" w:sz="0" w:space="0" w:color="auto"/>
      </w:divBdr>
      <w:divsChild>
        <w:div w:id="1091972758">
          <w:marLeft w:val="0"/>
          <w:marRight w:val="0"/>
          <w:marTop w:val="0"/>
          <w:marBottom w:val="0"/>
          <w:divBdr>
            <w:top w:val="none" w:sz="0" w:space="0" w:color="auto"/>
            <w:left w:val="none" w:sz="0" w:space="0" w:color="auto"/>
            <w:bottom w:val="none" w:sz="0" w:space="0" w:color="auto"/>
            <w:right w:val="none" w:sz="0" w:space="0" w:color="auto"/>
          </w:divBdr>
          <w:divsChild>
            <w:div w:id="241722296">
              <w:marLeft w:val="0"/>
              <w:marRight w:val="0"/>
              <w:marTop w:val="0"/>
              <w:marBottom w:val="0"/>
              <w:divBdr>
                <w:top w:val="none" w:sz="0" w:space="0" w:color="auto"/>
                <w:left w:val="none" w:sz="0" w:space="0" w:color="auto"/>
                <w:bottom w:val="none" w:sz="0" w:space="0" w:color="auto"/>
                <w:right w:val="none" w:sz="0" w:space="0" w:color="auto"/>
              </w:divBdr>
              <w:divsChild>
                <w:div w:id="120417218">
                  <w:marLeft w:val="0"/>
                  <w:marRight w:val="0"/>
                  <w:marTop w:val="0"/>
                  <w:marBottom w:val="0"/>
                  <w:divBdr>
                    <w:top w:val="none" w:sz="0" w:space="0" w:color="auto"/>
                    <w:left w:val="none" w:sz="0" w:space="0" w:color="auto"/>
                    <w:bottom w:val="none" w:sz="0" w:space="0" w:color="auto"/>
                    <w:right w:val="none" w:sz="0" w:space="0" w:color="auto"/>
                  </w:divBdr>
                  <w:divsChild>
                    <w:div w:id="741831298">
                      <w:marLeft w:val="0"/>
                      <w:marRight w:val="0"/>
                      <w:marTop w:val="0"/>
                      <w:marBottom w:val="0"/>
                      <w:divBdr>
                        <w:top w:val="none" w:sz="0" w:space="0" w:color="auto"/>
                        <w:left w:val="none" w:sz="0" w:space="0" w:color="auto"/>
                        <w:bottom w:val="none" w:sz="0" w:space="0" w:color="auto"/>
                        <w:right w:val="none" w:sz="0" w:space="0" w:color="auto"/>
                      </w:divBdr>
                      <w:divsChild>
                        <w:div w:id="1637494218">
                          <w:marLeft w:val="0"/>
                          <w:marRight w:val="0"/>
                          <w:marTop w:val="0"/>
                          <w:marBottom w:val="0"/>
                          <w:divBdr>
                            <w:top w:val="none" w:sz="0" w:space="0" w:color="auto"/>
                            <w:left w:val="none" w:sz="0" w:space="0" w:color="auto"/>
                            <w:bottom w:val="none" w:sz="0" w:space="0" w:color="auto"/>
                            <w:right w:val="none" w:sz="0" w:space="0" w:color="auto"/>
                          </w:divBdr>
                          <w:divsChild>
                            <w:div w:id="382101944">
                              <w:marLeft w:val="0"/>
                              <w:marRight w:val="0"/>
                              <w:marTop w:val="0"/>
                              <w:marBottom w:val="0"/>
                              <w:divBdr>
                                <w:top w:val="none" w:sz="0" w:space="0" w:color="auto"/>
                                <w:left w:val="none" w:sz="0" w:space="0" w:color="auto"/>
                                <w:bottom w:val="none" w:sz="0" w:space="0" w:color="auto"/>
                                <w:right w:val="none" w:sz="0" w:space="0" w:color="auto"/>
                              </w:divBdr>
                              <w:divsChild>
                                <w:div w:id="154347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2040743">
      <w:bodyDiv w:val="1"/>
      <w:marLeft w:val="0"/>
      <w:marRight w:val="0"/>
      <w:marTop w:val="0"/>
      <w:marBottom w:val="0"/>
      <w:divBdr>
        <w:top w:val="none" w:sz="0" w:space="0" w:color="auto"/>
        <w:left w:val="none" w:sz="0" w:space="0" w:color="auto"/>
        <w:bottom w:val="none" w:sz="0" w:space="0" w:color="auto"/>
        <w:right w:val="none" w:sz="0" w:space="0" w:color="auto"/>
      </w:divBdr>
    </w:div>
    <w:div w:id="1600064963">
      <w:bodyDiv w:val="1"/>
      <w:marLeft w:val="0"/>
      <w:marRight w:val="0"/>
      <w:marTop w:val="0"/>
      <w:marBottom w:val="0"/>
      <w:divBdr>
        <w:top w:val="none" w:sz="0" w:space="0" w:color="auto"/>
        <w:left w:val="none" w:sz="0" w:space="0" w:color="auto"/>
        <w:bottom w:val="none" w:sz="0" w:space="0" w:color="auto"/>
        <w:right w:val="none" w:sz="0" w:space="0" w:color="auto"/>
      </w:divBdr>
    </w:div>
    <w:div w:id="1610551208">
      <w:bodyDiv w:val="1"/>
      <w:marLeft w:val="0"/>
      <w:marRight w:val="0"/>
      <w:marTop w:val="0"/>
      <w:marBottom w:val="0"/>
      <w:divBdr>
        <w:top w:val="none" w:sz="0" w:space="0" w:color="auto"/>
        <w:left w:val="none" w:sz="0" w:space="0" w:color="auto"/>
        <w:bottom w:val="none" w:sz="0" w:space="0" w:color="auto"/>
        <w:right w:val="none" w:sz="0" w:space="0" w:color="auto"/>
      </w:divBdr>
    </w:div>
    <w:div w:id="1669942325">
      <w:bodyDiv w:val="1"/>
      <w:marLeft w:val="0"/>
      <w:marRight w:val="0"/>
      <w:marTop w:val="0"/>
      <w:marBottom w:val="0"/>
      <w:divBdr>
        <w:top w:val="none" w:sz="0" w:space="0" w:color="auto"/>
        <w:left w:val="none" w:sz="0" w:space="0" w:color="auto"/>
        <w:bottom w:val="none" w:sz="0" w:space="0" w:color="auto"/>
        <w:right w:val="none" w:sz="0" w:space="0" w:color="auto"/>
      </w:divBdr>
    </w:div>
    <w:div w:id="1888494962">
      <w:bodyDiv w:val="1"/>
      <w:marLeft w:val="0"/>
      <w:marRight w:val="0"/>
      <w:marTop w:val="0"/>
      <w:marBottom w:val="0"/>
      <w:divBdr>
        <w:top w:val="none" w:sz="0" w:space="0" w:color="auto"/>
        <w:left w:val="none" w:sz="0" w:space="0" w:color="auto"/>
        <w:bottom w:val="none" w:sz="0" w:space="0" w:color="auto"/>
        <w:right w:val="none" w:sz="0" w:space="0" w:color="auto"/>
      </w:divBdr>
    </w:div>
    <w:div w:id="1915624087">
      <w:bodyDiv w:val="1"/>
      <w:marLeft w:val="0"/>
      <w:marRight w:val="0"/>
      <w:marTop w:val="0"/>
      <w:marBottom w:val="0"/>
      <w:divBdr>
        <w:top w:val="none" w:sz="0" w:space="0" w:color="auto"/>
        <w:left w:val="none" w:sz="0" w:space="0" w:color="auto"/>
        <w:bottom w:val="none" w:sz="0" w:space="0" w:color="auto"/>
        <w:right w:val="none" w:sz="0" w:space="0" w:color="auto"/>
      </w:divBdr>
    </w:div>
    <w:div w:id="1985036434">
      <w:bodyDiv w:val="1"/>
      <w:marLeft w:val="0"/>
      <w:marRight w:val="0"/>
      <w:marTop w:val="0"/>
      <w:marBottom w:val="0"/>
      <w:divBdr>
        <w:top w:val="none" w:sz="0" w:space="0" w:color="auto"/>
        <w:left w:val="none" w:sz="0" w:space="0" w:color="auto"/>
        <w:bottom w:val="none" w:sz="0" w:space="0" w:color="auto"/>
        <w:right w:val="none" w:sz="0" w:space="0" w:color="auto"/>
      </w:divBdr>
    </w:div>
    <w:div w:id="199926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zimmermannova@olkraj.cz"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DD2EA-ADCF-4464-8839-21A38DD8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3187</Words>
  <Characters>19291</Characters>
  <Application>Microsoft Office Word</Application>
  <DocSecurity>4</DocSecurity>
  <Lines>160</Lines>
  <Paragraphs>44</Paragraphs>
  <ScaleCrop>false</ScaleCrop>
  <HeadingPairs>
    <vt:vector size="2" baseType="variant">
      <vt:variant>
        <vt:lpstr>Název</vt:lpstr>
      </vt:variant>
      <vt:variant>
        <vt:i4>1</vt:i4>
      </vt:variant>
    </vt:vector>
  </HeadingPairs>
  <TitlesOfParts>
    <vt:vector size="1" baseType="lpstr">
      <vt:lpstr>Smlouva o dílo</vt:lpstr>
    </vt:vector>
  </TitlesOfParts>
  <Company>KÚOK</Company>
  <LinksUpToDate>false</LinksUpToDate>
  <CharactersWithSpaces>22434</CharactersWithSpaces>
  <SharedDoc>false</SharedDoc>
  <HLinks>
    <vt:vector size="6" baseType="variant">
      <vt:variant>
        <vt:i4>1572911</vt:i4>
      </vt:variant>
      <vt:variant>
        <vt:i4>0</vt:i4>
      </vt:variant>
      <vt:variant>
        <vt:i4>0</vt:i4>
      </vt:variant>
      <vt:variant>
        <vt:i4>5</vt:i4>
      </vt:variant>
      <vt:variant>
        <vt:lpwstr>mailto:m.vrbkova@kr-olomoucky.cz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Antoníčková Lenka</dc:creator>
  <cp:lastModifiedBy>Soudná Martina</cp:lastModifiedBy>
  <cp:revision>2</cp:revision>
  <cp:lastPrinted>2020-03-11T16:09:00Z</cp:lastPrinted>
  <dcterms:created xsi:type="dcterms:W3CDTF">2020-04-15T06:21:00Z</dcterms:created>
  <dcterms:modified xsi:type="dcterms:W3CDTF">2020-04-15T06:21:00Z</dcterms:modified>
</cp:coreProperties>
</file>